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F6D916">
      <w:pPr>
        <w:wordWrap w:val="0"/>
        <w:spacing w:line="500" w:lineRule="atLeast"/>
        <w:jc w:val="center"/>
        <w:textAlignment w:val="baseline"/>
        <w:rPr>
          <w:sz w:val="38"/>
        </w:rPr>
      </w:pPr>
      <w:r>
        <w:rPr>
          <w:rFonts w:ascii="宋体" w:hAnsi="宋体" w:eastAsia="宋体" w:cs="宋体"/>
          <w:color w:val="000000"/>
          <w:sz w:val="38"/>
        </w:rPr>
        <w:drawing>
          <wp:anchor distT="0" distB="0" distL="114300" distR="114300" simplePos="0" relativeHeight="251659264" behindDoc="0" locked="0" layoutInCell="1" allowOverlap="1">
            <wp:simplePos x="0" y="0"/>
            <wp:positionH relativeFrom="page">
              <wp:posOffset>12014200</wp:posOffset>
            </wp:positionH>
            <wp:positionV relativeFrom="topMargin">
              <wp:posOffset>11201400</wp:posOffset>
            </wp:positionV>
            <wp:extent cx="368300" cy="381000"/>
            <wp:effectExtent l="0" t="0" r="12700" b="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368300" cy="381000"/>
                    </a:xfrm>
                    <a:prstGeom prst="rect">
                      <a:avLst/>
                    </a:prstGeom>
                  </pic:spPr>
                </pic:pic>
              </a:graphicData>
            </a:graphic>
          </wp:anchor>
        </w:drawing>
      </w:r>
      <w:r>
        <w:rPr>
          <w:rFonts w:ascii="宋体" w:hAnsi="宋体" w:eastAsia="宋体" w:cs="宋体"/>
          <w:color w:val="000000"/>
          <w:sz w:val="38"/>
        </w:rPr>
        <w:t>名校联考联合体2026届高三年级1月联考</w:t>
      </w:r>
    </w:p>
    <w:p w14:paraId="521B8873">
      <w:pPr>
        <w:wordWrap w:val="0"/>
        <w:spacing w:line="500" w:lineRule="atLeast"/>
        <w:jc w:val="center"/>
        <w:textAlignment w:val="baseline"/>
        <w:rPr>
          <w:sz w:val="38"/>
        </w:rPr>
      </w:pPr>
      <w:r>
        <w:rPr>
          <w:rFonts w:ascii="宋体" w:hAnsi="宋体" w:eastAsia="宋体" w:cs="宋体"/>
          <w:color w:val="000000"/>
          <w:sz w:val="38"/>
        </w:rPr>
        <w:t>英语参考答案</w:t>
      </w:r>
    </w:p>
    <w:tbl>
      <w:tblPr>
        <w:tblStyle w:val="4"/>
        <w:tblW w:w="0" w:type="auto"/>
        <w:tblInd w:w="96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540"/>
        <w:gridCol w:w="500"/>
        <w:gridCol w:w="500"/>
        <w:gridCol w:w="500"/>
        <w:gridCol w:w="500"/>
        <w:gridCol w:w="480"/>
        <w:gridCol w:w="500"/>
        <w:gridCol w:w="520"/>
        <w:gridCol w:w="460"/>
        <w:gridCol w:w="500"/>
        <w:gridCol w:w="500"/>
        <w:gridCol w:w="500"/>
        <w:gridCol w:w="480"/>
        <w:gridCol w:w="500"/>
        <w:gridCol w:w="500"/>
        <w:gridCol w:w="500"/>
      </w:tblGrid>
      <w:tr w14:paraId="6E11467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20" w:hRule="atLeast"/>
        </w:trPr>
        <w:tc>
          <w:tcPr>
            <w:tcW w:w="540" w:type="dxa"/>
            <w:vAlign w:val="center"/>
          </w:tcPr>
          <w:p w14:paraId="32A3642B">
            <w:pPr>
              <w:wordWrap w:val="0"/>
              <w:spacing w:line="360" w:lineRule="atLeast"/>
              <w:jc w:val="center"/>
              <w:textAlignment w:val="baseline"/>
            </w:pPr>
            <w:r>
              <w:rPr>
                <w:rFonts w:ascii="宋体" w:hAnsi="宋体" w:eastAsia="宋体" w:cs="宋体"/>
                <w:color w:val="000000"/>
              </w:rPr>
              <w:t>题序</w:t>
            </w:r>
          </w:p>
        </w:tc>
        <w:tc>
          <w:tcPr>
            <w:tcW w:w="500" w:type="dxa"/>
            <w:vAlign w:val="center"/>
          </w:tcPr>
          <w:p w14:paraId="4F5C2B7F">
            <w:pPr>
              <w:wordWrap w:val="0"/>
              <w:spacing w:line="360" w:lineRule="atLeast"/>
              <w:jc w:val="center"/>
              <w:textAlignment w:val="baseline"/>
            </w:pPr>
            <w:r>
              <w:rPr>
                <w:rFonts w:ascii="宋体" w:hAnsi="宋体" w:eastAsia="宋体" w:cs="宋体"/>
                <w:color w:val="000000"/>
              </w:rPr>
              <w:t>1</w:t>
            </w:r>
          </w:p>
        </w:tc>
        <w:tc>
          <w:tcPr>
            <w:tcW w:w="500" w:type="dxa"/>
            <w:vAlign w:val="center"/>
          </w:tcPr>
          <w:p w14:paraId="305D1BA8">
            <w:pPr>
              <w:wordWrap w:val="0"/>
              <w:spacing w:line="360" w:lineRule="atLeast"/>
              <w:jc w:val="center"/>
              <w:textAlignment w:val="baseline"/>
            </w:pPr>
            <w:r>
              <w:rPr>
                <w:rFonts w:ascii="宋体" w:hAnsi="宋体" w:eastAsia="宋体" w:cs="宋体"/>
                <w:color w:val="000000"/>
              </w:rPr>
              <w:t>2</w:t>
            </w:r>
          </w:p>
        </w:tc>
        <w:tc>
          <w:tcPr>
            <w:tcW w:w="500" w:type="dxa"/>
            <w:vAlign w:val="center"/>
          </w:tcPr>
          <w:p w14:paraId="3A1B0E7F">
            <w:pPr>
              <w:wordWrap w:val="0"/>
              <w:spacing w:line="360" w:lineRule="atLeast"/>
              <w:jc w:val="center"/>
              <w:textAlignment w:val="baseline"/>
            </w:pPr>
            <w:r>
              <w:rPr>
                <w:rFonts w:ascii="宋体" w:hAnsi="宋体" w:eastAsia="宋体" w:cs="宋体"/>
                <w:color w:val="000000"/>
              </w:rPr>
              <w:t>3</w:t>
            </w:r>
          </w:p>
        </w:tc>
        <w:tc>
          <w:tcPr>
            <w:tcW w:w="500" w:type="dxa"/>
            <w:vAlign w:val="center"/>
          </w:tcPr>
          <w:p w14:paraId="37979EA0">
            <w:pPr>
              <w:wordWrap w:val="0"/>
              <w:spacing w:line="360" w:lineRule="atLeast"/>
              <w:jc w:val="center"/>
              <w:textAlignment w:val="baseline"/>
            </w:pPr>
            <w:r>
              <w:rPr>
                <w:rFonts w:ascii="宋体" w:hAnsi="宋体" w:eastAsia="宋体" w:cs="宋体"/>
                <w:color w:val="000000"/>
              </w:rPr>
              <w:t>4</w:t>
            </w:r>
          </w:p>
        </w:tc>
        <w:tc>
          <w:tcPr>
            <w:tcW w:w="480" w:type="dxa"/>
            <w:vAlign w:val="center"/>
          </w:tcPr>
          <w:p w14:paraId="372B38C9">
            <w:pPr>
              <w:wordWrap w:val="0"/>
              <w:spacing w:line="360" w:lineRule="atLeast"/>
              <w:jc w:val="center"/>
              <w:textAlignment w:val="baseline"/>
            </w:pPr>
            <w:r>
              <w:rPr>
                <w:rFonts w:ascii="宋体" w:hAnsi="宋体" w:eastAsia="宋体" w:cs="宋体"/>
                <w:color w:val="000000"/>
              </w:rPr>
              <w:t>5</w:t>
            </w:r>
          </w:p>
        </w:tc>
        <w:tc>
          <w:tcPr>
            <w:tcW w:w="500" w:type="dxa"/>
            <w:vAlign w:val="center"/>
          </w:tcPr>
          <w:p w14:paraId="2727656F">
            <w:pPr>
              <w:wordWrap w:val="0"/>
              <w:spacing w:line="360" w:lineRule="atLeast"/>
              <w:jc w:val="center"/>
              <w:textAlignment w:val="baseline"/>
            </w:pPr>
            <w:r>
              <w:rPr>
                <w:rFonts w:ascii="宋体" w:hAnsi="宋体" w:eastAsia="宋体" w:cs="宋体"/>
                <w:color w:val="000000"/>
              </w:rPr>
              <w:t>6</w:t>
            </w:r>
          </w:p>
        </w:tc>
        <w:tc>
          <w:tcPr>
            <w:tcW w:w="520" w:type="dxa"/>
            <w:vAlign w:val="center"/>
          </w:tcPr>
          <w:p w14:paraId="663411FF">
            <w:pPr>
              <w:wordWrap w:val="0"/>
              <w:spacing w:line="360" w:lineRule="atLeast"/>
              <w:jc w:val="center"/>
              <w:textAlignment w:val="baseline"/>
            </w:pPr>
            <w:r>
              <w:rPr>
                <w:rFonts w:ascii="宋体" w:hAnsi="宋体" w:eastAsia="宋体" w:cs="宋体"/>
                <w:color w:val="000000"/>
              </w:rPr>
              <w:t>7</w:t>
            </w:r>
          </w:p>
        </w:tc>
        <w:tc>
          <w:tcPr>
            <w:tcW w:w="460" w:type="dxa"/>
            <w:vAlign w:val="center"/>
          </w:tcPr>
          <w:p w14:paraId="1EEE2C64">
            <w:pPr>
              <w:wordWrap w:val="0"/>
              <w:spacing w:line="360" w:lineRule="atLeast"/>
              <w:jc w:val="center"/>
              <w:textAlignment w:val="baseline"/>
            </w:pPr>
            <w:r>
              <w:rPr>
                <w:rFonts w:ascii="宋体" w:hAnsi="宋体" w:eastAsia="宋体" w:cs="宋体"/>
                <w:color w:val="000000"/>
              </w:rPr>
              <w:t>8</w:t>
            </w:r>
          </w:p>
        </w:tc>
        <w:tc>
          <w:tcPr>
            <w:tcW w:w="500" w:type="dxa"/>
            <w:vAlign w:val="center"/>
          </w:tcPr>
          <w:p w14:paraId="1B07A44C">
            <w:pPr>
              <w:wordWrap w:val="0"/>
              <w:spacing w:line="360" w:lineRule="atLeast"/>
              <w:jc w:val="center"/>
              <w:textAlignment w:val="baseline"/>
            </w:pPr>
            <w:r>
              <w:rPr>
                <w:rFonts w:ascii="宋体" w:hAnsi="宋体" w:eastAsia="宋体" w:cs="宋体"/>
                <w:color w:val="000000"/>
              </w:rPr>
              <w:t>9</w:t>
            </w:r>
          </w:p>
        </w:tc>
        <w:tc>
          <w:tcPr>
            <w:tcW w:w="500" w:type="dxa"/>
            <w:vAlign w:val="center"/>
          </w:tcPr>
          <w:p w14:paraId="6B1D5838">
            <w:pPr>
              <w:wordWrap w:val="0"/>
              <w:spacing w:line="360" w:lineRule="atLeast"/>
              <w:jc w:val="center"/>
              <w:textAlignment w:val="baseline"/>
            </w:pPr>
            <w:r>
              <w:rPr>
                <w:rFonts w:ascii="宋体" w:hAnsi="宋体" w:eastAsia="宋体" w:cs="宋体"/>
                <w:color w:val="000000"/>
              </w:rPr>
              <w:t>10</w:t>
            </w:r>
          </w:p>
        </w:tc>
        <w:tc>
          <w:tcPr>
            <w:tcW w:w="500" w:type="dxa"/>
            <w:vAlign w:val="center"/>
          </w:tcPr>
          <w:p w14:paraId="050A5FC6">
            <w:pPr>
              <w:wordWrap w:val="0"/>
              <w:spacing w:line="360" w:lineRule="atLeast"/>
              <w:jc w:val="center"/>
              <w:textAlignment w:val="baseline"/>
            </w:pPr>
            <w:r>
              <w:rPr>
                <w:rFonts w:ascii="宋体" w:hAnsi="宋体" w:eastAsia="宋体" w:cs="宋体"/>
                <w:color w:val="000000"/>
              </w:rPr>
              <w:t>11</w:t>
            </w:r>
          </w:p>
        </w:tc>
        <w:tc>
          <w:tcPr>
            <w:tcW w:w="480" w:type="dxa"/>
            <w:vAlign w:val="center"/>
          </w:tcPr>
          <w:p w14:paraId="7387F245">
            <w:pPr>
              <w:wordWrap w:val="0"/>
              <w:spacing w:line="360" w:lineRule="atLeast"/>
              <w:jc w:val="center"/>
              <w:textAlignment w:val="baseline"/>
            </w:pPr>
            <w:r>
              <w:rPr>
                <w:rFonts w:ascii="宋体" w:hAnsi="宋体" w:eastAsia="宋体" w:cs="宋体"/>
                <w:color w:val="000000"/>
              </w:rPr>
              <w:t>12</w:t>
            </w:r>
          </w:p>
        </w:tc>
        <w:tc>
          <w:tcPr>
            <w:tcW w:w="500" w:type="dxa"/>
            <w:vAlign w:val="center"/>
          </w:tcPr>
          <w:p w14:paraId="23DDC3E2">
            <w:pPr>
              <w:wordWrap w:val="0"/>
              <w:spacing w:line="360" w:lineRule="atLeast"/>
              <w:jc w:val="center"/>
              <w:textAlignment w:val="baseline"/>
            </w:pPr>
            <w:r>
              <w:rPr>
                <w:rFonts w:ascii="宋体" w:hAnsi="宋体" w:eastAsia="宋体" w:cs="宋体"/>
                <w:color w:val="000000"/>
              </w:rPr>
              <w:t>13</w:t>
            </w:r>
          </w:p>
        </w:tc>
        <w:tc>
          <w:tcPr>
            <w:tcW w:w="500" w:type="dxa"/>
            <w:vAlign w:val="center"/>
          </w:tcPr>
          <w:p w14:paraId="3621682C">
            <w:pPr>
              <w:wordWrap w:val="0"/>
              <w:spacing w:line="360" w:lineRule="atLeast"/>
              <w:jc w:val="center"/>
              <w:textAlignment w:val="baseline"/>
            </w:pPr>
            <w:r>
              <w:rPr>
                <w:rFonts w:ascii="宋体" w:hAnsi="宋体" w:eastAsia="宋体" w:cs="宋体"/>
                <w:color w:val="000000"/>
              </w:rPr>
              <w:t>14</w:t>
            </w:r>
          </w:p>
        </w:tc>
        <w:tc>
          <w:tcPr>
            <w:tcW w:w="500" w:type="dxa"/>
            <w:vAlign w:val="center"/>
          </w:tcPr>
          <w:p w14:paraId="7AF2C701">
            <w:pPr>
              <w:wordWrap w:val="0"/>
              <w:spacing w:line="360" w:lineRule="atLeast"/>
              <w:jc w:val="center"/>
              <w:textAlignment w:val="baseline"/>
            </w:pPr>
            <w:r>
              <w:rPr>
                <w:rFonts w:ascii="宋体" w:hAnsi="宋体" w:eastAsia="宋体" w:cs="宋体"/>
                <w:color w:val="000000"/>
              </w:rPr>
              <w:t>15</w:t>
            </w:r>
          </w:p>
        </w:tc>
      </w:tr>
      <w:tr w14:paraId="180FF08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540" w:type="dxa"/>
            <w:vAlign w:val="center"/>
          </w:tcPr>
          <w:p w14:paraId="4FFD3976">
            <w:pPr>
              <w:wordWrap w:val="0"/>
              <w:spacing w:line="360" w:lineRule="atLeast"/>
              <w:jc w:val="center"/>
              <w:textAlignment w:val="baseline"/>
            </w:pPr>
            <w:r>
              <w:rPr>
                <w:rFonts w:ascii="宋体" w:hAnsi="宋体" w:eastAsia="宋体" w:cs="宋体"/>
                <w:color w:val="000000"/>
              </w:rPr>
              <w:t>答案</w:t>
            </w:r>
          </w:p>
        </w:tc>
        <w:tc>
          <w:tcPr>
            <w:tcW w:w="500" w:type="dxa"/>
            <w:vAlign w:val="center"/>
          </w:tcPr>
          <w:p w14:paraId="1AB3427F">
            <w:pPr>
              <w:wordWrap w:val="0"/>
              <w:spacing w:line="360" w:lineRule="atLeast"/>
              <w:jc w:val="center"/>
              <w:textAlignment w:val="baseline"/>
            </w:pPr>
            <w:r>
              <w:rPr>
                <w:rFonts w:ascii="宋体" w:hAnsi="宋体" w:eastAsia="宋体" w:cs="宋体"/>
                <w:color w:val="000000"/>
              </w:rPr>
              <w:t>A</w:t>
            </w:r>
          </w:p>
        </w:tc>
        <w:tc>
          <w:tcPr>
            <w:tcW w:w="500" w:type="dxa"/>
            <w:vAlign w:val="center"/>
          </w:tcPr>
          <w:p w14:paraId="51A5A96B">
            <w:pPr>
              <w:wordWrap w:val="0"/>
              <w:spacing w:line="360" w:lineRule="atLeast"/>
              <w:jc w:val="center"/>
              <w:textAlignment w:val="baseline"/>
            </w:pPr>
            <w:r>
              <w:rPr>
                <w:rFonts w:ascii="宋体" w:hAnsi="宋体" w:eastAsia="宋体" w:cs="宋体"/>
                <w:color w:val="000000"/>
              </w:rPr>
              <w:t>B</w:t>
            </w:r>
          </w:p>
        </w:tc>
        <w:tc>
          <w:tcPr>
            <w:tcW w:w="500" w:type="dxa"/>
            <w:vAlign w:val="center"/>
          </w:tcPr>
          <w:p w14:paraId="63FA1249">
            <w:pPr>
              <w:wordWrap w:val="0"/>
              <w:spacing w:line="360" w:lineRule="atLeast"/>
              <w:jc w:val="center"/>
              <w:textAlignment w:val="baseline"/>
            </w:pPr>
            <w:r>
              <w:rPr>
                <w:rFonts w:ascii="宋体" w:hAnsi="宋体" w:eastAsia="宋体" w:cs="宋体"/>
                <w:color w:val="000000"/>
              </w:rPr>
              <w:t>C</w:t>
            </w:r>
          </w:p>
        </w:tc>
        <w:tc>
          <w:tcPr>
            <w:tcW w:w="500" w:type="dxa"/>
            <w:vAlign w:val="center"/>
          </w:tcPr>
          <w:p w14:paraId="7141DFA8">
            <w:pPr>
              <w:wordWrap w:val="0"/>
              <w:spacing w:line="360" w:lineRule="atLeast"/>
              <w:jc w:val="center"/>
              <w:textAlignment w:val="baseline"/>
            </w:pPr>
            <w:r>
              <w:rPr>
                <w:rFonts w:ascii="宋体" w:hAnsi="宋体" w:eastAsia="宋体" w:cs="宋体"/>
                <w:color w:val="000000"/>
              </w:rPr>
              <w:t>A</w:t>
            </w:r>
          </w:p>
        </w:tc>
        <w:tc>
          <w:tcPr>
            <w:tcW w:w="480" w:type="dxa"/>
            <w:vAlign w:val="center"/>
          </w:tcPr>
          <w:p w14:paraId="15723D00">
            <w:pPr>
              <w:wordWrap w:val="0"/>
              <w:spacing w:line="360" w:lineRule="atLeast"/>
              <w:jc w:val="center"/>
              <w:textAlignment w:val="baseline"/>
            </w:pPr>
            <w:r>
              <w:rPr>
                <w:rFonts w:ascii="宋体" w:hAnsi="宋体" w:eastAsia="宋体" w:cs="宋体"/>
                <w:color w:val="000000"/>
              </w:rPr>
              <w:t>A</w:t>
            </w:r>
          </w:p>
        </w:tc>
        <w:tc>
          <w:tcPr>
            <w:tcW w:w="500" w:type="dxa"/>
            <w:vAlign w:val="center"/>
          </w:tcPr>
          <w:p w14:paraId="21C4D2C0">
            <w:pPr>
              <w:wordWrap w:val="0"/>
              <w:spacing w:line="360" w:lineRule="atLeast"/>
              <w:jc w:val="center"/>
              <w:textAlignment w:val="baseline"/>
            </w:pPr>
            <w:r>
              <w:rPr>
                <w:rFonts w:ascii="宋体" w:hAnsi="宋体" w:eastAsia="宋体" w:cs="宋体"/>
                <w:color w:val="000000"/>
              </w:rPr>
              <w:t>B</w:t>
            </w:r>
          </w:p>
        </w:tc>
        <w:tc>
          <w:tcPr>
            <w:tcW w:w="520" w:type="dxa"/>
            <w:vAlign w:val="center"/>
          </w:tcPr>
          <w:p w14:paraId="6D5C6305">
            <w:pPr>
              <w:wordWrap w:val="0"/>
              <w:spacing w:line="360" w:lineRule="atLeast"/>
              <w:jc w:val="center"/>
              <w:textAlignment w:val="baseline"/>
            </w:pPr>
            <w:r>
              <w:rPr>
                <w:rFonts w:ascii="宋体" w:hAnsi="宋体" w:eastAsia="宋体" w:cs="宋体"/>
                <w:color w:val="000000"/>
              </w:rPr>
              <w:t>C</w:t>
            </w:r>
          </w:p>
        </w:tc>
        <w:tc>
          <w:tcPr>
            <w:tcW w:w="460" w:type="dxa"/>
            <w:vAlign w:val="center"/>
          </w:tcPr>
          <w:p w14:paraId="25B5F08B">
            <w:pPr>
              <w:wordWrap w:val="0"/>
              <w:spacing w:line="360" w:lineRule="atLeast"/>
              <w:jc w:val="center"/>
              <w:textAlignment w:val="baseline"/>
            </w:pPr>
            <w:r>
              <w:rPr>
                <w:rFonts w:ascii="宋体" w:hAnsi="宋体" w:eastAsia="宋体" w:cs="宋体"/>
                <w:color w:val="000000"/>
              </w:rPr>
              <w:t>B</w:t>
            </w:r>
          </w:p>
        </w:tc>
        <w:tc>
          <w:tcPr>
            <w:tcW w:w="500" w:type="dxa"/>
            <w:vAlign w:val="center"/>
          </w:tcPr>
          <w:p w14:paraId="62AE594F">
            <w:pPr>
              <w:wordWrap w:val="0"/>
              <w:spacing w:line="360" w:lineRule="atLeast"/>
              <w:jc w:val="center"/>
              <w:textAlignment w:val="baseline"/>
            </w:pPr>
            <w:r>
              <w:rPr>
                <w:rFonts w:ascii="宋体" w:hAnsi="宋体" w:eastAsia="宋体" w:cs="宋体"/>
                <w:color w:val="000000"/>
              </w:rPr>
              <w:t>C</w:t>
            </w:r>
          </w:p>
        </w:tc>
        <w:tc>
          <w:tcPr>
            <w:tcW w:w="500" w:type="dxa"/>
            <w:vAlign w:val="center"/>
          </w:tcPr>
          <w:p w14:paraId="6735103E">
            <w:pPr>
              <w:wordWrap w:val="0"/>
              <w:spacing w:line="360" w:lineRule="atLeast"/>
              <w:jc w:val="center"/>
              <w:textAlignment w:val="baseline"/>
            </w:pPr>
            <w:r>
              <w:rPr>
                <w:rFonts w:ascii="宋体" w:hAnsi="宋体" w:eastAsia="宋体" w:cs="宋体"/>
                <w:color w:val="000000"/>
              </w:rPr>
              <w:t>A</w:t>
            </w:r>
          </w:p>
        </w:tc>
        <w:tc>
          <w:tcPr>
            <w:tcW w:w="500" w:type="dxa"/>
            <w:vAlign w:val="center"/>
          </w:tcPr>
          <w:p w14:paraId="04A65D87">
            <w:pPr>
              <w:wordWrap w:val="0"/>
              <w:spacing w:line="360" w:lineRule="atLeast"/>
              <w:jc w:val="center"/>
              <w:textAlignment w:val="baseline"/>
            </w:pPr>
            <w:r>
              <w:rPr>
                <w:rFonts w:ascii="宋体" w:hAnsi="宋体" w:eastAsia="宋体" w:cs="宋体"/>
                <w:color w:val="000000"/>
              </w:rPr>
              <w:t>B</w:t>
            </w:r>
          </w:p>
        </w:tc>
        <w:tc>
          <w:tcPr>
            <w:tcW w:w="480" w:type="dxa"/>
            <w:vAlign w:val="center"/>
          </w:tcPr>
          <w:p w14:paraId="5F62B01D">
            <w:pPr>
              <w:wordWrap w:val="0"/>
              <w:spacing w:line="360" w:lineRule="atLeast"/>
              <w:jc w:val="center"/>
              <w:textAlignment w:val="baseline"/>
            </w:pPr>
            <w:r>
              <w:rPr>
                <w:rFonts w:ascii="宋体" w:hAnsi="宋体" w:eastAsia="宋体" w:cs="宋体"/>
                <w:color w:val="000000"/>
              </w:rPr>
              <w:t>C</w:t>
            </w:r>
          </w:p>
        </w:tc>
        <w:tc>
          <w:tcPr>
            <w:tcW w:w="500" w:type="dxa"/>
            <w:vAlign w:val="center"/>
          </w:tcPr>
          <w:p w14:paraId="7DD61C22">
            <w:pPr>
              <w:wordWrap w:val="0"/>
              <w:spacing w:line="360" w:lineRule="atLeast"/>
              <w:jc w:val="center"/>
              <w:textAlignment w:val="baseline"/>
            </w:pPr>
            <w:r>
              <w:rPr>
                <w:rFonts w:ascii="宋体" w:hAnsi="宋体" w:eastAsia="宋体" w:cs="宋体"/>
                <w:color w:val="000000"/>
              </w:rPr>
              <w:t>C</w:t>
            </w:r>
          </w:p>
        </w:tc>
        <w:tc>
          <w:tcPr>
            <w:tcW w:w="500" w:type="dxa"/>
            <w:vAlign w:val="center"/>
          </w:tcPr>
          <w:p w14:paraId="614DDFAD">
            <w:pPr>
              <w:wordWrap w:val="0"/>
              <w:spacing w:line="360" w:lineRule="atLeast"/>
              <w:jc w:val="center"/>
              <w:textAlignment w:val="baseline"/>
            </w:pPr>
            <w:r>
              <w:rPr>
                <w:rFonts w:ascii="宋体" w:hAnsi="宋体" w:eastAsia="宋体" w:cs="宋体"/>
                <w:color w:val="000000"/>
              </w:rPr>
              <w:t>A</w:t>
            </w:r>
          </w:p>
        </w:tc>
        <w:tc>
          <w:tcPr>
            <w:tcW w:w="500" w:type="dxa"/>
            <w:vAlign w:val="center"/>
          </w:tcPr>
          <w:p w14:paraId="2416DBF3">
            <w:pPr>
              <w:wordWrap w:val="0"/>
              <w:spacing w:line="360" w:lineRule="atLeast"/>
              <w:jc w:val="center"/>
              <w:textAlignment w:val="baseline"/>
            </w:pPr>
            <w:r>
              <w:rPr>
                <w:rFonts w:ascii="宋体" w:hAnsi="宋体" w:eastAsia="宋体" w:cs="宋体"/>
                <w:color w:val="000000"/>
              </w:rPr>
              <w:t>A</w:t>
            </w:r>
          </w:p>
        </w:tc>
      </w:tr>
      <w:tr w14:paraId="037B4F6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20" w:hRule="atLeast"/>
        </w:trPr>
        <w:tc>
          <w:tcPr>
            <w:tcW w:w="540" w:type="dxa"/>
            <w:vAlign w:val="center"/>
          </w:tcPr>
          <w:p w14:paraId="3F6BADEF">
            <w:pPr>
              <w:wordWrap w:val="0"/>
              <w:spacing w:line="360" w:lineRule="atLeast"/>
              <w:jc w:val="center"/>
              <w:textAlignment w:val="baseline"/>
            </w:pPr>
            <w:r>
              <w:rPr>
                <w:rFonts w:ascii="宋体" w:hAnsi="宋体" w:eastAsia="宋体" w:cs="宋体"/>
                <w:color w:val="000000"/>
              </w:rPr>
              <w:t>题序</w:t>
            </w:r>
          </w:p>
        </w:tc>
        <w:tc>
          <w:tcPr>
            <w:tcW w:w="500" w:type="dxa"/>
            <w:vAlign w:val="center"/>
          </w:tcPr>
          <w:p w14:paraId="6F651302">
            <w:pPr>
              <w:wordWrap w:val="0"/>
              <w:spacing w:line="360" w:lineRule="atLeast"/>
              <w:jc w:val="center"/>
              <w:textAlignment w:val="baseline"/>
            </w:pPr>
            <w:r>
              <w:rPr>
                <w:rFonts w:ascii="宋体" w:hAnsi="宋体" w:eastAsia="宋体" w:cs="宋体"/>
                <w:color w:val="000000"/>
              </w:rPr>
              <w:t>16</w:t>
            </w:r>
          </w:p>
        </w:tc>
        <w:tc>
          <w:tcPr>
            <w:tcW w:w="500" w:type="dxa"/>
            <w:vAlign w:val="center"/>
          </w:tcPr>
          <w:p w14:paraId="2D3B1C27">
            <w:pPr>
              <w:wordWrap w:val="0"/>
              <w:spacing w:line="360" w:lineRule="atLeast"/>
              <w:jc w:val="center"/>
              <w:textAlignment w:val="baseline"/>
            </w:pPr>
            <w:r>
              <w:rPr>
                <w:rFonts w:ascii="宋体" w:hAnsi="宋体" w:eastAsia="宋体" w:cs="宋体"/>
                <w:color w:val="000000"/>
              </w:rPr>
              <w:t>17</w:t>
            </w:r>
          </w:p>
        </w:tc>
        <w:tc>
          <w:tcPr>
            <w:tcW w:w="500" w:type="dxa"/>
            <w:vAlign w:val="center"/>
          </w:tcPr>
          <w:p w14:paraId="3F2953BB">
            <w:pPr>
              <w:wordWrap w:val="0"/>
              <w:spacing w:line="360" w:lineRule="atLeast"/>
              <w:jc w:val="center"/>
              <w:textAlignment w:val="baseline"/>
            </w:pPr>
            <w:r>
              <w:rPr>
                <w:rFonts w:ascii="宋体" w:hAnsi="宋体" w:eastAsia="宋体" w:cs="宋体"/>
                <w:color w:val="000000"/>
              </w:rPr>
              <w:t>18</w:t>
            </w:r>
          </w:p>
        </w:tc>
        <w:tc>
          <w:tcPr>
            <w:tcW w:w="500" w:type="dxa"/>
            <w:vAlign w:val="center"/>
          </w:tcPr>
          <w:p w14:paraId="675E2C2D">
            <w:pPr>
              <w:wordWrap w:val="0"/>
              <w:spacing w:line="360" w:lineRule="atLeast"/>
              <w:jc w:val="center"/>
              <w:textAlignment w:val="baseline"/>
            </w:pPr>
            <w:r>
              <w:rPr>
                <w:rFonts w:ascii="宋体" w:hAnsi="宋体" w:eastAsia="宋体" w:cs="宋体"/>
                <w:color w:val="000000"/>
              </w:rPr>
              <w:t>19</w:t>
            </w:r>
          </w:p>
        </w:tc>
        <w:tc>
          <w:tcPr>
            <w:tcW w:w="480" w:type="dxa"/>
            <w:vAlign w:val="center"/>
          </w:tcPr>
          <w:p w14:paraId="37AF9EEC">
            <w:pPr>
              <w:wordWrap w:val="0"/>
              <w:spacing w:line="360" w:lineRule="atLeast"/>
              <w:jc w:val="center"/>
              <w:textAlignment w:val="baseline"/>
            </w:pPr>
            <w:r>
              <w:rPr>
                <w:rFonts w:ascii="宋体" w:hAnsi="宋体" w:eastAsia="宋体" w:cs="宋体"/>
                <w:color w:val="000000"/>
              </w:rPr>
              <w:t>20</w:t>
            </w:r>
          </w:p>
        </w:tc>
        <w:tc>
          <w:tcPr>
            <w:tcW w:w="500" w:type="dxa"/>
            <w:vAlign w:val="center"/>
          </w:tcPr>
          <w:p w14:paraId="49B93359">
            <w:pPr>
              <w:wordWrap w:val="0"/>
              <w:spacing w:line="360" w:lineRule="atLeast"/>
              <w:jc w:val="center"/>
              <w:textAlignment w:val="baseline"/>
            </w:pPr>
            <w:r>
              <w:rPr>
                <w:rFonts w:ascii="宋体" w:hAnsi="宋体" w:eastAsia="宋体" w:cs="宋体"/>
                <w:color w:val="000000"/>
              </w:rPr>
              <w:t>21</w:t>
            </w:r>
          </w:p>
        </w:tc>
        <w:tc>
          <w:tcPr>
            <w:tcW w:w="520" w:type="dxa"/>
            <w:vAlign w:val="center"/>
          </w:tcPr>
          <w:p w14:paraId="45DF31E6">
            <w:pPr>
              <w:wordWrap w:val="0"/>
              <w:spacing w:line="360" w:lineRule="atLeast"/>
              <w:jc w:val="center"/>
              <w:textAlignment w:val="baseline"/>
            </w:pPr>
            <w:r>
              <w:rPr>
                <w:rFonts w:ascii="宋体" w:hAnsi="宋体" w:eastAsia="宋体" w:cs="宋体"/>
                <w:color w:val="000000"/>
              </w:rPr>
              <w:t>22</w:t>
            </w:r>
          </w:p>
        </w:tc>
        <w:tc>
          <w:tcPr>
            <w:tcW w:w="460" w:type="dxa"/>
            <w:vAlign w:val="center"/>
          </w:tcPr>
          <w:p w14:paraId="78A115CB">
            <w:pPr>
              <w:wordWrap w:val="0"/>
              <w:spacing w:line="360" w:lineRule="atLeast"/>
              <w:jc w:val="center"/>
              <w:textAlignment w:val="baseline"/>
            </w:pPr>
            <w:r>
              <w:rPr>
                <w:rFonts w:ascii="宋体" w:hAnsi="宋体" w:eastAsia="宋体" w:cs="宋体"/>
                <w:color w:val="000000"/>
              </w:rPr>
              <w:t>23</w:t>
            </w:r>
          </w:p>
        </w:tc>
        <w:tc>
          <w:tcPr>
            <w:tcW w:w="500" w:type="dxa"/>
            <w:vAlign w:val="center"/>
          </w:tcPr>
          <w:p w14:paraId="18E87311">
            <w:pPr>
              <w:wordWrap w:val="0"/>
              <w:spacing w:line="360" w:lineRule="atLeast"/>
              <w:jc w:val="center"/>
              <w:textAlignment w:val="baseline"/>
            </w:pPr>
            <w:r>
              <w:rPr>
                <w:rFonts w:ascii="宋体" w:hAnsi="宋体" w:eastAsia="宋体" w:cs="宋体"/>
                <w:color w:val="000000"/>
              </w:rPr>
              <w:t>24</w:t>
            </w:r>
          </w:p>
        </w:tc>
        <w:tc>
          <w:tcPr>
            <w:tcW w:w="500" w:type="dxa"/>
            <w:vAlign w:val="center"/>
          </w:tcPr>
          <w:p w14:paraId="1974D784">
            <w:pPr>
              <w:wordWrap w:val="0"/>
              <w:spacing w:line="360" w:lineRule="atLeast"/>
              <w:jc w:val="center"/>
              <w:textAlignment w:val="baseline"/>
            </w:pPr>
            <w:r>
              <w:rPr>
                <w:rFonts w:ascii="宋体" w:hAnsi="宋体" w:eastAsia="宋体" w:cs="宋体"/>
                <w:color w:val="000000"/>
              </w:rPr>
              <w:t>25</w:t>
            </w:r>
          </w:p>
        </w:tc>
        <w:tc>
          <w:tcPr>
            <w:tcW w:w="500" w:type="dxa"/>
            <w:vAlign w:val="center"/>
          </w:tcPr>
          <w:p w14:paraId="239C678B">
            <w:pPr>
              <w:wordWrap w:val="0"/>
              <w:spacing w:line="360" w:lineRule="atLeast"/>
              <w:jc w:val="center"/>
              <w:textAlignment w:val="baseline"/>
            </w:pPr>
            <w:r>
              <w:rPr>
                <w:rFonts w:ascii="宋体" w:hAnsi="宋体" w:eastAsia="宋体" w:cs="宋体"/>
                <w:color w:val="000000"/>
              </w:rPr>
              <w:t>26</w:t>
            </w:r>
          </w:p>
        </w:tc>
        <w:tc>
          <w:tcPr>
            <w:tcW w:w="480" w:type="dxa"/>
            <w:vAlign w:val="center"/>
          </w:tcPr>
          <w:p w14:paraId="54530469">
            <w:pPr>
              <w:wordWrap w:val="0"/>
              <w:spacing w:line="360" w:lineRule="atLeast"/>
              <w:jc w:val="center"/>
              <w:textAlignment w:val="baseline"/>
            </w:pPr>
            <w:r>
              <w:rPr>
                <w:rFonts w:ascii="宋体" w:hAnsi="宋体" w:eastAsia="宋体" w:cs="宋体"/>
                <w:color w:val="000000"/>
              </w:rPr>
              <w:t>27</w:t>
            </w:r>
          </w:p>
        </w:tc>
        <w:tc>
          <w:tcPr>
            <w:tcW w:w="500" w:type="dxa"/>
            <w:vAlign w:val="center"/>
          </w:tcPr>
          <w:p w14:paraId="47062924">
            <w:pPr>
              <w:wordWrap w:val="0"/>
              <w:spacing w:line="360" w:lineRule="atLeast"/>
              <w:jc w:val="center"/>
              <w:textAlignment w:val="baseline"/>
            </w:pPr>
            <w:r>
              <w:rPr>
                <w:rFonts w:ascii="宋体" w:hAnsi="宋体" w:eastAsia="宋体" w:cs="宋体"/>
                <w:color w:val="000000"/>
              </w:rPr>
              <w:t>28</w:t>
            </w:r>
          </w:p>
        </w:tc>
        <w:tc>
          <w:tcPr>
            <w:tcW w:w="500" w:type="dxa"/>
            <w:vAlign w:val="center"/>
          </w:tcPr>
          <w:p w14:paraId="33727473">
            <w:pPr>
              <w:wordWrap w:val="0"/>
              <w:spacing w:line="360" w:lineRule="atLeast"/>
              <w:jc w:val="center"/>
              <w:textAlignment w:val="baseline"/>
            </w:pPr>
            <w:r>
              <w:rPr>
                <w:rFonts w:ascii="宋体" w:hAnsi="宋体" w:eastAsia="宋体" w:cs="宋体"/>
                <w:color w:val="000000"/>
              </w:rPr>
              <w:t>29</w:t>
            </w:r>
          </w:p>
        </w:tc>
        <w:tc>
          <w:tcPr>
            <w:tcW w:w="500" w:type="dxa"/>
            <w:vAlign w:val="center"/>
          </w:tcPr>
          <w:p w14:paraId="0925D0E0">
            <w:pPr>
              <w:wordWrap w:val="0"/>
              <w:spacing w:line="360" w:lineRule="atLeast"/>
              <w:jc w:val="center"/>
              <w:textAlignment w:val="baseline"/>
            </w:pPr>
            <w:r>
              <w:rPr>
                <w:rFonts w:ascii="宋体" w:hAnsi="宋体" w:eastAsia="宋体" w:cs="宋体"/>
                <w:color w:val="000000"/>
              </w:rPr>
              <w:t>30</w:t>
            </w:r>
          </w:p>
        </w:tc>
      </w:tr>
      <w:tr w14:paraId="28CB596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20" w:hRule="atLeast"/>
        </w:trPr>
        <w:tc>
          <w:tcPr>
            <w:tcW w:w="540" w:type="dxa"/>
            <w:vAlign w:val="center"/>
          </w:tcPr>
          <w:p w14:paraId="158CCB3B">
            <w:pPr>
              <w:wordWrap w:val="0"/>
              <w:spacing w:line="360" w:lineRule="atLeast"/>
              <w:jc w:val="center"/>
              <w:textAlignment w:val="baseline"/>
            </w:pPr>
            <w:r>
              <w:rPr>
                <w:rFonts w:ascii="宋体" w:hAnsi="宋体" w:eastAsia="宋体" w:cs="宋体"/>
                <w:color w:val="000000"/>
              </w:rPr>
              <w:t>答案</w:t>
            </w:r>
          </w:p>
        </w:tc>
        <w:tc>
          <w:tcPr>
            <w:tcW w:w="500" w:type="dxa"/>
            <w:vAlign w:val="center"/>
          </w:tcPr>
          <w:p w14:paraId="14EE0E55">
            <w:pPr>
              <w:wordWrap w:val="0"/>
              <w:spacing w:line="360" w:lineRule="atLeast"/>
              <w:jc w:val="center"/>
              <w:textAlignment w:val="baseline"/>
            </w:pPr>
            <w:r>
              <w:rPr>
                <w:rFonts w:ascii="宋体" w:hAnsi="宋体" w:eastAsia="宋体" w:cs="宋体"/>
                <w:color w:val="000000"/>
              </w:rPr>
              <w:t>B</w:t>
            </w:r>
          </w:p>
        </w:tc>
        <w:tc>
          <w:tcPr>
            <w:tcW w:w="500" w:type="dxa"/>
            <w:vAlign w:val="center"/>
          </w:tcPr>
          <w:p w14:paraId="7AE953EC">
            <w:pPr>
              <w:wordWrap w:val="0"/>
              <w:spacing w:line="360" w:lineRule="atLeast"/>
              <w:jc w:val="center"/>
              <w:textAlignment w:val="baseline"/>
            </w:pPr>
            <w:r>
              <w:rPr>
                <w:rFonts w:ascii="宋体" w:hAnsi="宋体" w:eastAsia="宋体" w:cs="宋体"/>
                <w:color w:val="000000"/>
              </w:rPr>
              <w:t>C</w:t>
            </w:r>
          </w:p>
        </w:tc>
        <w:tc>
          <w:tcPr>
            <w:tcW w:w="500" w:type="dxa"/>
            <w:vAlign w:val="center"/>
          </w:tcPr>
          <w:p w14:paraId="7A4DC621">
            <w:pPr>
              <w:wordWrap w:val="0"/>
              <w:spacing w:line="360" w:lineRule="atLeast"/>
              <w:jc w:val="center"/>
              <w:textAlignment w:val="baseline"/>
            </w:pPr>
            <w:r>
              <w:rPr>
                <w:rFonts w:ascii="宋体" w:hAnsi="宋体" w:eastAsia="宋体" w:cs="宋体"/>
                <w:color w:val="000000"/>
              </w:rPr>
              <w:t>B</w:t>
            </w:r>
          </w:p>
        </w:tc>
        <w:tc>
          <w:tcPr>
            <w:tcW w:w="500" w:type="dxa"/>
            <w:vAlign w:val="center"/>
          </w:tcPr>
          <w:p w14:paraId="0E36010C">
            <w:pPr>
              <w:wordWrap w:val="0"/>
              <w:spacing w:line="360" w:lineRule="atLeast"/>
              <w:jc w:val="center"/>
              <w:textAlignment w:val="baseline"/>
            </w:pPr>
            <w:r>
              <w:rPr>
                <w:rFonts w:ascii="宋体" w:hAnsi="宋体" w:eastAsia="宋体" w:cs="宋体"/>
                <w:color w:val="000000"/>
              </w:rPr>
              <w:t>B</w:t>
            </w:r>
          </w:p>
        </w:tc>
        <w:tc>
          <w:tcPr>
            <w:tcW w:w="480" w:type="dxa"/>
            <w:vAlign w:val="center"/>
          </w:tcPr>
          <w:p w14:paraId="1532483D">
            <w:pPr>
              <w:wordWrap w:val="0"/>
              <w:spacing w:line="360" w:lineRule="atLeast"/>
              <w:jc w:val="center"/>
              <w:textAlignment w:val="baseline"/>
            </w:pPr>
            <w:r>
              <w:rPr>
                <w:rFonts w:ascii="宋体" w:hAnsi="宋体" w:eastAsia="宋体" w:cs="宋体"/>
                <w:color w:val="000000"/>
              </w:rPr>
              <w:t>A</w:t>
            </w:r>
          </w:p>
        </w:tc>
        <w:tc>
          <w:tcPr>
            <w:tcW w:w="500" w:type="dxa"/>
            <w:vAlign w:val="center"/>
          </w:tcPr>
          <w:p w14:paraId="4B26DA72">
            <w:pPr>
              <w:wordWrap w:val="0"/>
              <w:spacing w:line="360" w:lineRule="atLeast"/>
              <w:jc w:val="center"/>
              <w:textAlignment w:val="baseline"/>
            </w:pPr>
            <w:r>
              <w:rPr>
                <w:rFonts w:ascii="宋体" w:hAnsi="宋体" w:eastAsia="宋体" w:cs="宋体"/>
                <w:color w:val="000000"/>
              </w:rPr>
              <w:t>D</w:t>
            </w:r>
          </w:p>
        </w:tc>
        <w:tc>
          <w:tcPr>
            <w:tcW w:w="520" w:type="dxa"/>
            <w:vAlign w:val="center"/>
          </w:tcPr>
          <w:p w14:paraId="261136BD">
            <w:pPr>
              <w:wordWrap w:val="0"/>
              <w:spacing w:line="360" w:lineRule="atLeast"/>
              <w:jc w:val="center"/>
              <w:textAlignment w:val="baseline"/>
            </w:pPr>
            <w:r>
              <w:rPr>
                <w:rFonts w:ascii="宋体" w:hAnsi="宋体" w:eastAsia="宋体" w:cs="宋体"/>
                <w:color w:val="000000"/>
              </w:rPr>
              <w:t>A</w:t>
            </w:r>
          </w:p>
        </w:tc>
        <w:tc>
          <w:tcPr>
            <w:tcW w:w="460" w:type="dxa"/>
            <w:vAlign w:val="center"/>
          </w:tcPr>
          <w:p w14:paraId="2694307B">
            <w:pPr>
              <w:wordWrap w:val="0"/>
              <w:spacing w:line="360" w:lineRule="atLeast"/>
              <w:jc w:val="center"/>
              <w:textAlignment w:val="baseline"/>
            </w:pPr>
            <w:r>
              <w:rPr>
                <w:rFonts w:ascii="宋体" w:hAnsi="宋体" w:eastAsia="宋体" w:cs="宋体"/>
                <w:color w:val="000000"/>
              </w:rPr>
              <w:t>A</w:t>
            </w:r>
          </w:p>
        </w:tc>
        <w:tc>
          <w:tcPr>
            <w:tcW w:w="500" w:type="dxa"/>
            <w:vAlign w:val="center"/>
          </w:tcPr>
          <w:p w14:paraId="46C3A263">
            <w:pPr>
              <w:wordWrap w:val="0"/>
              <w:spacing w:line="360" w:lineRule="atLeast"/>
              <w:jc w:val="center"/>
              <w:textAlignment w:val="baseline"/>
            </w:pPr>
            <w:r>
              <w:rPr>
                <w:rFonts w:ascii="宋体" w:hAnsi="宋体" w:eastAsia="宋体" w:cs="宋体"/>
                <w:color w:val="000000"/>
              </w:rPr>
              <w:t>C</w:t>
            </w:r>
          </w:p>
        </w:tc>
        <w:tc>
          <w:tcPr>
            <w:tcW w:w="500" w:type="dxa"/>
            <w:vAlign w:val="center"/>
          </w:tcPr>
          <w:p w14:paraId="64A18E92">
            <w:pPr>
              <w:wordWrap w:val="0"/>
              <w:spacing w:line="360" w:lineRule="atLeast"/>
              <w:jc w:val="center"/>
              <w:textAlignment w:val="baseline"/>
            </w:pPr>
            <w:r>
              <w:rPr>
                <w:rFonts w:ascii="宋体" w:hAnsi="宋体" w:eastAsia="宋体" w:cs="宋体"/>
                <w:color w:val="000000"/>
              </w:rPr>
              <w:t>C</w:t>
            </w:r>
          </w:p>
        </w:tc>
        <w:tc>
          <w:tcPr>
            <w:tcW w:w="500" w:type="dxa"/>
            <w:vAlign w:val="center"/>
          </w:tcPr>
          <w:p w14:paraId="0F15D816">
            <w:pPr>
              <w:wordWrap w:val="0"/>
              <w:spacing w:line="360" w:lineRule="atLeast"/>
              <w:jc w:val="center"/>
              <w:textAlignment w:val="baseline"/>
            </w:pPr>
            <w:r>
              <w:rPr>
                <w:rFonts w:ascii="宋体" w:hAnsi="宋体" w:eastAsia="宋体" w:cs="宋体"/>
                <w:color w:val="000000"/>
              </w:rPr>
              <w:t>D</w:t>
            </w:r>
          </w:p>
        </w:tc>
        <w:tc>
          <w:tcPr>
            <w:tcW w:w="480" w:type="dxa"/>
            <w:vAlign w:val="center"/>
          </w:tcPr>
          <w:p w14:paraId="0838A32F">
            <w:pPr>
              <w:wordWrap w:val="0"/>
              <w:spacing w:line="360" w:lineRule="atLeast"/>
              <w:jc w:val="center"/>
              <w:textAlignment w:val="baseline"/>
            </w:pPr>
            <w:r>
              <w:rPr>
                <w:rFonts w:ascii="宋体" w:hAnsi="宋体" w:eastAsia="宋体" w:cs="宋体"/>
                <w:color w:val="000000"/>
              </w:rPr>
              <w:t>D</w:t>
            </w:r>
          </w:p>
        </w:tc>
        <w:tc>
          <w:tcPr>
            <w:tcW w:w="500" w:type="dxa"/>
            <w:vAlign w:val="center"/>
          </w:tcPr>
          <w:p w14:paraId="123F84CF">
            <w:pPr>
              <w:wordWrap w:val="0"/>
              <w:spacing w:line="360" w:lineRule="atLeast"/>
              <w:jc w:val="center"/>
              <w:textAlignment w:val="baseline"/>
            </w:pPr>
            <w:r>
              <w:rPr>
                <w:rFonts w:ascii="宋体" w:hAnsi="宋体" w:eastAsia="宋体" w:cs="宋体"/>
                <w:color w:val="000000"/>
              </w:rPr>
              <w:t>C</w:t>
            </w:r>
          </w:p>
        </w:tc>
        <w:tc>
          <w:tcPr>
            <w:tcW w:w="500" w:type="dxa"/>
            <w:vAlign w:val="center"/>
          </w:tcPr>
          <w:p w14:paraId="47D6EDC9">
            <w:pPr>
              <w:wordWrap w:val="0"/>
              <w:spacing w:line="360" w:lineRule="atLeast"/>
              <w:jc w:val="center"/>
              <w:textAlignment w:val="baseline"/>
            </w:pPr>
            <w:r>
              <w:rPr>
                <w:rFonts w:ascii="宋体" w:hAnsi="宋体" w:eastAsia="宋体" w:cs="宋体"/>
                <w:color w:val="000000"/>
              </w:rPr>
              <w:t>B</w:t>
            </w:r>
          </w:p>
        </w:tc>
        <w:tc>
          <w:tcPr>
            <w:tcW w:w="500" w:type="dxa"/>
            <w:vAlign w:val="center"/>
          </w:tcPr>
          <w:p w14:paraId="250AF0CF">
            <w:pPr>
              <w:wordWrap w:val="0"/>
              <w:spacing w:line="360" w:lineRule="atLeast"/>
              <w:jc w:val="center"/>
              <w:textAlignment w:val="baseline"/>
            </w:pPr>
            <w:r>
              <w:rPr>
                <w:rFonts w:ascii="宋体" w:hAnsi="宋体" w:eastAsia="宋体" w:cs="宋体"/>
                <w:color w:val="000000"/>
              </w:rPr>
              <w:t>C</w:t>
            </w:r>
          </w:p>
        </w:tc>
      </w:tr>
      <w:tr w14:paraId="474686C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20" w:hRule="atLeast"/>
        </w:trPr>
        <w:tc>
          <w:tcPr>
            <w:tcW w:w="540" w:type="dxa"/>
            <w:vAlign w:val="center"/>
          </w:tcPr>
          <w:p w14:paraId="2BFC7D75">
            <w:pPr>
              <w:wordWrap w:val="0"/>
              <w:spacing w:line="360" w:lineRule="atLeast"/>
              <w:jc w:val="center"/>
              <w:textAlignment w:val="baseline"/>
            </w:pPr>
            <w:r>
              <w:rPr>
                <w:rFonts w:ascii="宋体" w:hAnsi="宋体" w:eastAsia="宋体" w:cs="宋体"/>
                <w:color w:val="000000"/>
              </w:rPr>
              <w:t>题序</w:t>
            </w:r>
          </w:p>
        </w:tc>
        <w:tc>
          <w:tcPr>
            <w:tcW w:w="500" w:type="dxa"/>
            <w:vAlign w:val="center"/>
          </w:tcPr>
          <w:p w14:paraId="54B8DB05">
            <w:pPr>
              <w:wordWrap w:val="0"/>
              <w:spacing w:line="360" w:lineRule="atLeast"/>
              <w:jc w:val="center"/>
              <w:textAlignment w:val="baseline"/>
            </w:pPr>
            <w:r>
              <w:rPr>
                <w:rFonts w:ascii="宋体" w:hAnsi="宋体" w:eastAsia="宋体" w:cs="宋体"/>
                <w:color w:val="000000"/>
              </w:rPr>
              <w:t>31</w:t>
            </w:r>
          </w:p>
        </w:tc>
        <w:tc>
          <w:tcPr>
            <w:tcW w:w="500" w:type="dxa"/>
            <w:vAlign w:val="center"/>
          </w:tcPr>
          <w:p w14:paraId="46A3F361">
            <w:pPr>
              <w:wordWrap w:val="0"/>
              <w:spacing w:line="360" w:lineRule="atLeast"/>
              <w:jc w:val="center"/>
              <w:textAlignment w:val="baseline"/>
            </w:pPr>
            <w:r>
              <w:rPr>
                <w:rFonts w:ascii="宋体" w:hAnsi="宋体" w:eastAsia="宋体" w:cs="宋体"/>
                <w:color w:val="000000"/>
              </w:rPr>
              <w:t>32</w:t>
            </w:r>
          </w:p>
        </w:tc>
        <w:tc>
          <w:tcPr>
            <w:tcW w:w="500" w:type="dxa"/>
            <w:vAlign w:val="center"/>
          </w:tcPr>
          <w:p w14:paraId="51DF305B">
            <w:pPr>
              <w:wordWrap w:val="0"/>
              <w:spacing w:line="360" w:lineRule="atLeast"/>
              <w:jc w:val="center"/>
              <w:textAlignment w:val="baseline"/>
            </w:pPr>
            <w:r>
              <w:rPr>
                <w:rFonts w:ascii="宋体" w:hAnsi="宋体" w:eastAsia="宋体" w:cs="宋体"/>
                <w:color w:val="000000"/>
              </w:rPr>
              <w:t>33</w:t>
            </w:r>
          </w:p>
        </w:tc>
        <w:tc>
          <w:tcPr>
            <w:tcW w:w="500" w:type="dxa"/>
            <w:vAlign w:val="center"/>
          </w:tcPr>
          <w:p w14:paraId="11515424">
            <w:pPr>
              <w:wordWrap w:val="0"/>
              <w:spacing w:line="360" w:lineRule="atLeast"/>
              <w:jc w:val="center"/>
              <w:textAlignment w:val="baseline"/>
            </w:pPr>
            <w:r>
              <w:rPr>
                <w:rFonts w:ascii="宋体" w:hAnsi="宋体" w:eastAsia="宋体" w:cs="宋体"/>
                <w:color w:val="000000"/>
              </w:rPr>
              <w:t>34</w:t>
            </w:r>
          </w:p>
        </w:tc>
        <w:tc>
          <w:tcPr>
            <w:tcW w:w="480" w:type="dxa"/>
            <w:vAlign w:val="center"/>
          </w:tcPr>
          <w:p w14:paraId="152B24BD">
            <w:pPr>
              <w:wordWrap w:val="0"/>
              <w:spacing w:line="360" w:lineRule="atLeast"/>
              <w:jc w:val="center"/>
              <w:textAlignment w:val="baseline"/>
            </w:pPr>
            <w:r>
              <w:rPr>
                <w:rFonts w:ascii="宋体" w:hAnsi="宋体" w:eastAsia="宋体" w:cs="宋体"/>
                <w:color w:val="000000"/>
              </w:rPr>
              <w:t>35</w:t>
            </w:r>
          </w:p>
        </w:tc>
        <w:tc>
          <w:tcPr>
            <w:tcW w:w="500" w:type="dxa"/>
            <w:vAlign w:val="center"/>
          </w:tcPr>
          <w:p w14:paraId="7C19AF23">
            <w:pPr>
              <w:wordWrap w:val="0"/>
              <w:spacing w:line="360" w:lineRule="atLeast"/>
              <w:jc w:val="center"/>
              <w:textAlignment w:val="baseline"/>
            </w:pPr>
            <w:r>
              <w:rPr>
                <w:rFonts w:ascii="宋体" w:hAnsi="宋体" w:eastAsia="宋体" w:cs="宋体"/>
                <w:color w:val="000000"/>
              </w:rPr>
              <w:t>36</w:t>
            </w:r>
          </w:p>
        </w:tc>
        <w:tc>
          <w:tcPr>
            <w:tcW w:w="520" w:type="dxa"/>
            <w:vAlign w:val="center"/>
          </w:tcPr>
          <w:p w14:paraId="2F6D7824">
            <w:pPr>
              <w:wordWrap w:val="0"/>
              <w:spacing w:line="360" w:lineRule="atLeast"/>
              <w:jc w:val="center"/>
              <w:textAlignment w:val="baseline"/>
            </w:pPr>
            <w:r>
              <w:rPr>
                <w:rFonts w:ascii="宋体" w:hAnsi="宋体" w:eastAsia="宋体" w:cs="宋体"/>
                <w:color w:val="000000"/>
              </w:rPr>
              <w:t>37</w:t>
            </w:r>
          </w:p>
        </w:tc>
        <w:tc>
          <w:tcPr>
            <w:tcW w:w="460" w:type="dxa"/>
            <w:vAlign w:val="center"/>
          </w:tcPr>
          <w:p w14:paraId="68A7687B">
            <w:pPr>
              <w:wordWrap w:val="0"/>
              <w:spacing w:line="360" w:lineRule="atLeast"/>
              <w:jc w:val="center"/>
              <w:textAlignment w:val="baseline"/>
            </w:pPr>
            <w:r>
              <w:rPr>
                <w:rFonts w:ascii="宋体" w:hAnsi="宋体" w:eastAsia="宋体" w:cs="宋体"/>
                <w:color w:val="000000"/>
              </w:rPr>
              <w:t>38</w:t>
            </w:r>
          </w:p>
        </w:tc>
        <w:tc>
          <w:tcPr>
            <w:tcW w:w="500" w:type="dxa"/>
            <w:vAlign w:val="center"/>
          </w:tcPr>
          <w:p w14:paraId="061FDF1D">
            <w:pPr>
              <w:wordWrap w:val="0"/>
              <w:spacing w:line="360" w:lineRule="atLeast"/>
              <w:jc w:val="center"/>
              <w:textAlignment w:val="baseline"/>
            </w:pPr>
            <w:r>
              <w:rPr>
                <w:rFonts w:ascii="宋体" w:hAnsi="宋体" w:eastAsia="宋体" w:cs="宋体"/>
                <w:color w:val="000000"/>
              </w:rPr>
              <w:t>39</w:t>
            </w:r>
          </w:p>
        </w:tc>
        <w:tc>
          <w:tcPr>
            <w:tcW w:w="500" w:type="dxa"/>
            <w:vAlign w:val="center"/>
          </w:tcPr>
          <w:p w14:paraId="1E730248">
            <w:pPr>
              <w:wordWrap w:val="0"/>
              <w:spacing w:line="360" w:lineRule="atLeast"/>
              <w:jc w:val="center"/>
              <w:textAlignment w:val="baseline"/>
            </w:pPr>
            <w:r>
              <w:rPr>
                <w:rFonts w:ascii="宋体" w:hAnsi="宋体" w:eastAsia="宋体" w:cs="宋体"/>
                <w:color w:val="000000"/>
              </w:rPr>
              <w:t>40</w:t>
            </w:r>
          </w:p>
        </w:tc>
        <w:tc>
          <w:tcPr>
            <w:tcW w:w="500" w:type="dxa"/>
            <w:vAlign w:val="center"/>
          </w:tcPr>
          <w:p w14:paraId="365D57F5">
            <w:pPr>
              <w:wordWrap w:val="0"/>
              <w:spacing w:line="360" w:lineRule="atLeast"/>
              <w:jc w:val="center"/>
              <w:textAlignment w:val="baseline"/>
            </w:pPr>
            <w:r>
              <w:rPr>
                <w:rFonts w:ascii="宋体" w:hAnsi="宋体" w:eastAsia="宋体" w:cs="宋体"/>
                <w:color w:val="000000"/>
              </w:rPr>
              <w:t>41</w:t>
            </w:r>
          </w:p>
        </w:tc>
        <w:tc>
          <w:tcPr>
            <w:tcW w:w="480" w:type="dxa"/>
            <w:vAlign w:val="center"/>
          </w:tcPr>
          <w:p w14:paraId="192161EB">
            <w:pPr>
              <w:wordWrap w:val="0"/>
              <w:spacing w:line="360" w:lineRule="atLeast"/>
              <w:jc w:val="center"/>
              <w:textAlignment w:val="baseline"/>
            </w:pPr>
            <w:r>
              <w:rPr>
                <w:rFonts w:ascii="宋体" w:hAnsi="宋体" w:eastAsia="宋体" w:cs="宋体"/>
                <w:color w:val="000000"/>
              </w:rPr>
              <w:t>42</w:t>
            </w:r>
          </w:p>
        </w:tc>
        <w:tc>
          <w:tcPr>
            <w:tcW w:w="500" w:type="dxa"/>
            <w:vAlign w:val="center"/>
          </w:tcPr>
          <w:p w14:paraId="1BED17FB">
            <w:pPr>
              <w:wordWrap w:val="0"/>
              <w:spacing w:line="360" w:lineRule="atLeast"/>
              <w:jc w:val="center"/>
              <w:textAlignment w:val="baseline"/>
            </w:pPr>
            <w:r>
              <w:rPr>
                <w:rFonts w:ascii="宋体" w:hAnsi="宋体" w:eastAsia="宋体" w:cs="宋体"/>
                <w:color w:val="000000"/>
              </w:rPr>
              <w:t>43</w:t>
            </w:r>
          </w:p>
        </w:tc>
        <w:tc>
          <w:tcPr>
            <w:tcW w:w="500" w:type="dxa"/>
            <w:vAlign w:val="center"/>
          </w:tcPr>
          <w:p w14:paraId="6517C3E1">
            <w:pPr>
              <w:wordWrap w:val="0"/>
              <w:spacing w:line="360" w:lineRule="atLeast"/>
              <w:jc w:val="center"/>
              <w:textAlignment w:val="baseline"/>
            </w:pPr>
            <w:r>
              <w:rPr>
                <w:rFonts w:ascii="宋体" w:hAnsi="宋体" w:eastAsia="宋体" w:cs="宋体"/>
                <w:color w:val="000000"/>
              </w:rPr>
              <w:t>44</w:t>
            </w:r>
          </w:p>
        </w:tc>
        <w:tc>
          <w:tcPr>
            <w:tcW w:w="500" w:type="dxa"/>
            <w:vAlign w:val="center"/>
          </w:tcPr>
          <w:p w14:paraId="7F448ED8">
            <w:pPr>
              <w:wordWrap w:val="0"/>
              <w:spacing w:line="360" w:lineRule="atLeast"/>
              <w:jc w:val="center"/>
              <w:textAlignment w:val="baseline"/>
            </w:pPr>
            <w:r>
              <w:rPr>
                <w:rFonts w:ascii="宋体" w:hAnsi="宋体" w:eastAsia="宋体" w:cs="宋体"/>
                <w:color w:val="000000"/>
              </w:rPr>
              <w:t>45</w:t>
            </w:r>
          </w:p>
        </w:tc>
      </w:tr>
      <w:tr w14:paraId="0BFA583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rPr>
        <w:tc>
          <w:tcPr>
            <w:tcW w:w="540" w:type="dxa"/>
            <w:vAlign w:val="center"/>
          </w:tcPr>
          <w:p w14:paraId="7529C7EF">
            <w:pPr>
              <w:wordWrap w:val="0"/>
              <w:spacing w:line="360" w:lineRule="atLeast"/>
              <w:jc w:val="center"/>
              <w:textAlignment w:val="baseline"/>
            </w:pPr>
            <w:r>
              <w:rPr>
                <w:rFonts w:ascii="宋体" w:hAnsi="宋体" w:eastAsia="宋体" w:cs="宋体"/>
                <w:color w:val="000000"/>
              </w:rPr>
              <w:t>答案</w:t>
            </w:r>
          </w:p>
        </w:tc>
        <w:tc>
          <w:tcPr>
            <w:tcW w:w="500" w:type="dxa"/>
            <w:vAlign w:val="center"/>
          </w:tcPr>
          <w:p w14:paraId="3C4FA546">
            <w:pPr>
              <w:wordWrap w:val="0"/>
              <w:spacing w:line="360" w:lineRule="atLeast"/>
              <w:jc w:val="center"/>
              <w:textAlignment w:val="baseline"/>
            </w:pPr>
            <w:r>
              <w:rPr>
                <w:rFonts w:ascii="宋体" w:hAnsi="宋体" w:eastAsia="宋体" w:cs="宋体"/>
                <w:color w:val="000000"/>
              </w:rPr>
              <w:t>B</w:t>
            </w:r>
          </w:p>
        </w:tc>
        <w:tc>
          <w:tcPr>
            <w:tcW w:w="500" w:type="dxa"/>
            <w:vAlign w:val="center"/>
          </w:tcPr>
          <w:p w14:paraId="3C581CBD">
            <w:pPr>
              <w:wordWrap w:val="0"/>
              <w:spacing w:line="360" w:lineRule="atLeast"/>
              <w:jc w:val="center"/>
              <w:textAlignment w:val="baseline"/>
            </w:pPr>
            <w:r>
              <w:rPr>
                <w:rFonts w:ascii="宋体" w:hAnsi="宋体" w:eastAsia="宋体" w:cs="宋体"/>
                <w:color w:val="000000"/>
              </w:rPr>
              <w:t>B</w:t>
            </w:r>
          </w:p>
        </w:tc>
        <w:tc>
          <w:tcPr>
            <w:tcW w:w="500" w:type="dxa"/>
            <w:vAlign w:val="center"/>
          </w:tcPr>
          <w:p w14:paraId="2D4A0BC4">
            <w:pPr>
              <w:wordWrap w:val="0"/>
              <w:spacing w:line="360" w:lineRule="atLeast"/>
              <w:jc w:val="center"/>
              <w:textAlignment w:val="baseline"/>
            </w:pPr>
            <w:r>
              <w:rPr>
                <w:rFonts w:ascii="宋体" w:hAnsi="宋体" w:eastAsia="宋体" w:cs="宋体"/>
                <w:color w:val="000000"/>
              </w:rPr>
              <w:t>B</w:t>
            </w:r>
          </w:p>
        </w:tc>
        <w:tc>
          <w:tcPr>
            <w:tcW w:w="500" w:type="dxa"/>
            <w:vAlign w:val="center"/>
          </w:tcPr>
          <w:p w14:paraId="17A9E446">
            <w:pPr>
              <w:wordWrap w:val="0"/>
              <w:spacing w:line="360" w:lineRule="atLeast"/>
              <w:jc w:val="center"/>
              <w:textAlignment w:val="baseline"/>
            </w:pPr>
            <w:r>
              <w:rPr>
                <w:rFonts w:ascii="宋体" w:hAnsi="宋体" w:eastAsia="宋体" w:cs="宋体"/>
                <w:color w:val="000000"/>
              </w:rPr>
              <w:t>D</w:t>
            </w:r>
          </w:p>
        </w:tc>
        <w:tc>
          <w:tcPr>
            <w:tcW w:w="480" w:type="dxa"/>
            <w:vAlign w:val="center"/>
          </w:tcPr>
          <w:p w14:paraId="4EE4F989">
            <w:pPr>
              <w:wordWrap w:val="0"/>
              <w:spacing w:line="360" w:lineRule="atLeast"/>
              <w:jc w:val="center"/>
              <w:textAlignment w:val="baseline"/>
            </w:pPr>
            <w:r>
              <w:rPr>
                <w:rFonts w:ascii="宋体" w:hAnsi="宋体" w:eastAsia="宋体" w:cs="宋体"/>
                <w:color w:val="000000"/>
              </w:rPr>
              <w:t>A</w:t>
            </w:r>
          </w:p>
        </w:tc>
        <w:tc>
          <w:tcPr>
            <w:tcW w:w="500" w:type="dxa"/>
            <w:vAlign w:val="center"/>
          </w:tcPr>
          <w:p w14:paraId="39BB5B05">
            <w:pPr>
              <w:wordWrap w:val="0"/>
              <w:spacing w:line="360" w:lineRule="atLeast"/>
              <w:jc w:val="center"/>
              <w:textAlignment w:val="baseline"/>
            </w:pPr>
            <w:r>
              <w:rPr>
                <w:rFonts w:ascii="宋体" w:hAnsi="宋体" w:eastAsia="宋体" w:cs="宋体"/>
                <w:color w:val="000000"/>
              </w:rPr>
              <w:t>D</w:t>
            </w:r>
          </w:p>
        </w:tc>
        <w:tc>
          <w:tcPr>
            <w:tcW w:w="520" w:type="dxa"/>
            <w:vAlign w:val="center"/>
          </w:tcPr>
          <w:p w14:paraId="43BFD530">
            <w:pPr>
              <w:wordWrap w:val="0"/>
              <w:spacing w:line="360" w:lineRule="atLeast"/>
              <w:jc w:val="center"/>
              <w:textAlignment w:val="baseline"/>
            </w:pPr>
            <w:r>
              <w:rPr>
                <w:rFonts w:ascii="宋体" w:hAnsi="宋体" w:eastAsia="宋体" w:cs="宋体"/>
                <w:color w:val="000000"/>
              </w:rPr>
              <w:t>A</w:t>
            </w:r>
          </w:p>
        </w:tc>
        <w:tc>
          <w:tcPr>
            <w:tcW w:w="460" w:type="dxa"/>
            <w:vAlign w:val="center"/>
          </w:tcPr>
          <w:p w14:paraId="60659E99">
            <w:pPr>
              <w:wordWrap w:val="0"/>
              <w:spacing w:line="360" w:lineRule="atLeast"/>
              <w:jc w:val="center"/>
              <w:textAlignment w:val="baseline"/>
            </w:pPr>
            <w:r>
              <w:rPr>
                <w:rFonts w:ascii="宋体" w:hAnsi="宋体" w:eastAsia="宋体" w:cs="宋体"/>
                <w:color w:val="000000"/>
              </w:rPr>
              <w:t>C</w:t>
            </w:r>
          </w:p>
        </w:tc>
        <w:tc>
          <w:tcPr>
            <w:tcW w:w="500" w:type="dxa"/>
            <w:vAlign w:val="center"/>
          </w:tcPr>
          <w:p w14:paraId="28DE70B4">
            <w:pPr>
              <w:wordWrap w:val="0"/>
              <w:spacing w:line="360" w:lineRule="atLeast"/>
              <w:jc w:val="center"/>
              <w:textAlignment w:val="baseline"/>
            </w:pPr>
            <w:r>
              <w:rPr>
                <w:rFonts w:ascii="宋体" w:hAnsi="宋体" w:eastAsia="宋体" w:cs="宋体"/>
                <w:color w:val="000000"/>
              </w:rPr>
              <w:t>B</w:t>
            </w:r>
          </w:p>
        </w:tc>
        <w:tc>
          <w:tcPr>
            <w:tcW w:w="500" w:type="dxa"/>
            <w:vAlign w:val="center"/>
          </w:tcPr>
          <w:p w14:paraId="10B61228">
            <w:pPr>
              <w:wordWrap w:val="0"/>
              <w:spacing w:line="360" w:lineRule="atLeast"/>
              <w:jc w:val="center"/>
              <w:textAlignment w:val="baseline"/>
            </w:pPr>
            <w:r>
              <w:rPr>
                <w:rFonts w:ascii="宋体" w:hAnsi="宋体" w:eastAsia="宋体" w:cs="宋体"/>
                <w:color w:val="000000"/>
              </w:rPr>
              <w:t>G</w:t>
            </w:r>
          </w:p>
        </w:tc>
        <w:tc>
          <w:tcPr>
            <w:tcW w:w="500" w:type="dxa"/>
            <w:vAlign w:val="center"/>
          </w:tcPr>
          <w:p w14:paraId="62F2D358">
            <w:pPr>
              <w:wordWrap w:val="0"/>
              <w:spacing w:line="360" w:lineRule="atLeast"/>
              <w:jc w:val="center"/>
              <w:textAlignment w:val="baseline"/>
            </w:pPr>
            <w:r>
              <w:rPr>
                <w:rFonts w:ascii="宋体" w:hAnsi="宋体" w:eastAsia="宋体" w:cs="宋体"/>
                <w:color w:val="000000"/>
              </w:rPr>
              <w:t>B</w:t>
            </w:r>
          </w:p>
        </w:tc>
        <w:tc>
          <w:tcPr>
            <w:tcW w:w="480" w:type="dxa"/>
            <w:vAlign w:val="center"/>
          </w:tcPr>
          <w:p w14:paraId="63E0C5B8">
            <w:pPr>
              <w:wordWrap w:val="0"/>
              <w:spacing w:line="360" w:lineRule="atLeast"/>
              <w:jc w:val="center"/>
              <w:textAlignment w:val="baseline"/>
            </w:pPr>
            <w:r>
              <w:rPr>
                <w:rFonts w:ascii="宋体" w:hAnsi="宋体" w:eastAsia="宋体" w:cs="宋体"/>
                <w:color w:val="000000"/>
              </w:rPr>
              <w:t>D</w:t>
            </w:r>
          </w:p>
        </w:tc>
        <w:tc>
          <w:tcPr>
            <w:tcW w:w="500" w:type="dxa"/>
            <w:vAlign w:val="center"/>
          </w:tcPr>
          <w:p w14:paraId="5139D9FB">
            <w:pPr>
              <w:wordWrap w:val="0"/>
              <w:spacing w:line="360" w:lineRule="atLeast"/>
              <w:jc w:val="center"/>
              <w:textAlignment w:val="baseline"/>
            </w:pPr>
            <w:r>
              <w:rPr>
                <w:rFonts w:ascii="宋体" w:hAnsi="宋体" w:eastAsia="宋体" w:cs="宋体"/>
                <w:color w:val="000000"/>
              </w:rPr>
              <w:t>C</w:t>
            </w:r>
          </w:p>
        </w:tc>
        <w:tc>
          <w:tcPr>
            <w:tcW w:w="500" w:type="dxa"/>
            <w:vAlign w:val="center"/>
          </w:tcPr>
          <w:p w14:paraId="200BA690">
            <w:pPr>
              <w:wordWrap w:val="0"/>
              <w:spacing w:line="360" w:lineRule="atLeast"/>
              <w:jc w:val="center"/>
              <w:textAlignment w:val="baseline"/>
            </w:pPr>
            <w:r>
              <w:rPr>
                <w:rFonts w:ascii="宋体" w:hAnsi="宋体" w:eastAsia="宋体" w:cs="宋体"/>
                <w:color w:val="000000"/>
              </w:rPr>
              <w:t>A</w:t>
            </w:r>
          </w:p>
        </w:tc>
        <w:tc>
          <w:tcPr>
            <w:tcW w:w="500" w:type="dxa"/>
            <w:vAlign w:val="center"/>
          </w:tcPr>
          <w:p w14:paraId="4DD7BB80">
            <w:pPr>
              <w:wordWrap w:val="0"/>
              <w:spacing w:line="360" w:lineRule="atLeast"/>
              <w:jc w:val="center"/>
              <w:textAlignment w:val="baseline"/>
            </w:pPr>
            <w:r>
              <w:rPr>
                <w:rFonts w:ascii="宋体" w:hAnsi="宋体" w:eastAsia="宋体" w:cs="宋体"/>
                <w:color w:val="000000"/>
              </w:rPr>
              <w:t>A</w:t>
            </w:r>
          </w:p>
        </w:tc>
      </w:tr>
      <w:tr w14:paraId="23C87B1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20" w:hRule="atLeast"/>
        </w:trPr>
        <w:tc>
          <w:tcPr>
            <w:tcW w:w="540" w:type="dxa"/>
            <w:vAlign w:val="center"/>
          </w:tcPr>
          <w:p w14:paraId="7A73D3A6">
            <w:pPr>
              <w:wordWrap w:val="0"/>
              <w:spacing w:line="360" w:lineRule="atLeast"/>
              <w:jc w:val="center"/>
              <w:textAlignment w:val="baseline"/>
            </w:pPr>
            <w:r>
              <w:rPr>
                <w:rFonts w:ascii="宋体" w:hAnsi="宋体" w:eastAsia="宋体" w:cs="宋体"/>
                <w:color w:val="000000"/>
              </w:rPr>
              <w:t>题序</w:t>
            </w:r>
          </w:p>
        </w:tc>
        <w:tc>
          <w:tcPr>
            <w:tcW w:w="500" w:type="dxa"/>
            <w:vAlign w:val="center"/>
          </w:tcPr>
          <w:p w14:paraId="2B39EF3A">
            <w:pPr>
              <w:wordWrap w:val="0"/>
              <w:spacing w:line="360" w:lineRule="atLeast"/>
              <w:jc w:val="center"/>
              <w:textAlignment w:val="baseline"/>
            </w:pPr>
            <w:r>
              <w:rPr>
                <w:rFonts w:ascii="宋体" w:hAnsi="宋体" w:eastAsia="宋体" w:cs="宋体"/>
                <w:color w:val="000000"/>
              </w:rPr>
              <w:t>46</w:t>
            </w:r>
          </w:p>
        </w:tc>
        <w:tc>
          <w:tcPr>
            <w:tcW w:w="500" w:type="dxa"/>
            <w:vAlign w:val="center"/>
          </w:tcPr>
          <w:p w14:paraId="5104C7CF">
            <w:pPr>
              <w:wordWrap w:val="0"/>
              <w:spacing w:line="360" w:lineRule="atLeast"/>
              <w:jc w:val="center"/>
              <w:textAlignment w:val="baseline"/>
            </w:pPr>
            <w:r>
              <w:rPr>
                <w:rFonts w:ascii="宋体" w:hAnsi="宋体" w:eastAsia="宋体" w:cs="宋体"/>
                <w:color w:val="000000"/>
              </w:rPr>
              <w:t>47</w:t>
            </w:r>
          </w:p>
        </w:tc>
        <w:tc>
          <w:tcPr>
            <w:tcW w:w="500" w:type="dxa"/>
            <w:vAlign w:val="center"/>
          </w:tcPr>
          <w:p w14:paraId="499A9D0F">
            <w:pPr>
              <w:wordWrap w:val="0"/>
              <w:spacing w:line="360" w:lineRule="atLeast"/>
              <w:jc w:val="center"/>
              <w:textAlignment w:val="baseline"/>
            </w:pPr>
            <w:r>
              <w:rPr>
                <w:rFonts w:ascii="宋体" w:hAnsi="宋体" w:eastAsia="宋体" w:cs="宋体"/>
                <w:color w:val="000000"/>
              </w:rPr>
              <w:t>48</w:t>
            </w:r>
          </w:p>
        </w:tc>
        <w:tc>
          <w:tcPr>
            <w:tcW w:w="500" w:type="dxa"/>
            <w:vAlign w:val="center"/>
          </w:tcPr>
          <w:p w14:paraId="385B9CE5">
            <w:pPr>
              <w:wordWrap w:val="0"/>
              <w:spacing w:line="360" w:lineRule="atLeast"/>
              <w:jc w:val="center"/>
              <w:textAlignment w:val="baseline"/>
            </w:pPr>
            <w:r>
              <w:rPr>
                <w:rFonts w:ascii="宋体" w:hAnsi="宋体" w:eastAsia="宋体" w:cs="宋体"/>
                <w:color w:val="000000"/>
              </w:rPr>
              <w:t>49</w:t>
            </w:r>
          </w:p>
        </w:tc>
        <w:tc>
          <w:tcPr>
            <w:tcW w:w="480" w:type="dxa"/>
            <w:vAlign w:val="center"/>
          </w:tcPr>
          <w:p w14:paraId="1CEC3C8D">
            <w:pPr>
              <w:wordWrap w:val="0"/>
              <w:spacing w:line="360" w:lineRule="atLeast"/>
              <w:jc w:val="center"/>
              <w:textAlignment w:val="baseline"/>
            </w:pPr>
            <w:r>
              <w:rPr>
                <w:rFonts w:ascii="宋体" w:hAnsi="宋体" w:eastAsia="宋体" w:cs="宋体"/>
                <w:color w:val="000000"/>
              </w:rPr>
              <w:t>50</w:t>
            </w:r>
          </w:p>
        </w:tc>
        <w:tc>
          <w:tcPr>
            <w:tcW w:w="500" w:type="dxa"/>
            <w:vAlign w:val="center"/>
          </w:tcPr>
          <w:p w14:paraId="1D252FC6">
            <w:pPr>
              <w:wordWrap w:val="0"/>
              <w:spacing w:line="360" w:lineRule="atLeast"/>
              <w:jc w:val="center"/>
              <w:textAlignment w:val="baseline"/>
            </w:pPr>
            <w:r>
              <w:rPr>
                <w:rFonts w:ascii="宋体" w:hAnsi="宋体" w:eastAsia="宋体" w:cs="宋体"/>
                <w:color w:val="000000"/>
              </w:rPr>
              <w:t>51</w:t>
            </w:r>
          </w:p>
        </w:tc>
        <w:tc>
          <w:tcPr>
            <w:tcW w:w="520" w:type="dxa"/>
            <w:vAlign w:val="center"/>
          </w:tcPr>
          <w:p w14:paraId="29DDEAE2">
            <w:pPr>
              <w:wordWrap w:val="0"/>
              <w:spacing w:line="360" w:lineRule="atLeast"/>
              <w:jc w:val="center"/>
              <w:textAlignment w:val="baseline"/>
            </w:pPr>
            <w:r>
              <w:rPr>
                <w:rFonts w:ascii="宋体" w:hAnsi="宋体" w:eastAsia="宋体" w:cs="宋体"/>
                <w:color w:val="000000"/>
              </w:rPr>
              <w:t>52</w:t>
            </w:r>
          </w:p>
        </w:tc>
        <w:tc>
          <w:tcPr>
            <w:tcW w:w="460" w:type="dxa"/>
            <w:vAlign w:val="center"/>
          </w:tcPr>
          <w:p w14:paraId="55732658">
            <w:pPr>
              <w:wordWrap w:val="0"/>
              <w:spacing w:line="360" w:lineRule="atLeast"/>
              <w:jc w:val="center"/>
              <w:textAlignment w:val="baseline"/>
            </w:pPr>
            <w:r>
              <w:rPr>
                <w:rFonts w:ascii="宋体" w:hAnsi="宋体" w:eastAsia="宋体" w:cs="宋体"/>
                <w:color w:val="000000"/>
              </w:rPr>
              <w:t>53</w:t>
            </w:r>
          </w:p>
        </w:tc>
        <w:tc>
          <w:tcPr>
            <w:tcW w:w="500" w:type="dxa"/>
            <w:vAlign w:val="center"/>
          </w:tcPr>
          <w:p w14:paraId="60DC26BA">
            <w:pPr>
              <w:wordWrap w:val="0"/>
              <w:spacing w:line="360" w:lineRule="atLeast"/>
              <w:jc w:val="center"/>
              <w:textAlignment w:val="baseline"/>
            </w:pPr>
            <w:r>
              <w:rPr>
                <w:rFonts w:ascii="宋体" w:hAnsi="宋体" w:eastAsia="宋体" w:cs="宋体"/>
                <w:color w:val="000000"/>
              </w:rPr>
              <w:t>54</w:t>
            </w:r>
          </w:p>
        </w:tc>
        <w:tc>
          <w:tcPr>
            <w:tcW w:w="500" w:type="dxa"/>
            <w:vAlign w:val="center"/>
          </w:tcPr>
          <w:p w14:paraId="0ABB72D1">
            <w:pPr>
              <w:wordWrap w:val="0"/>
              <w:spacing w:line="360" w:lineRule="atLeast"/>
              <w:jc w:val="center"/>
              <w:textAlignment w:val="baseline"/>
            </w:pPr>
            <w:r>
              <w:rPr>
                <w:rFonts w:ascii="宋体" w:hAnsi="宋体" w:eastAsia="宋体" w:cs="宋体"/>
                <w:color w:val="000000"/>
              </w:rPr>
              <w:t>55</w:t>
            </w:r>
          </w:p>
        </w:tc>
        <w:tc>
          <w:tcPr>
            <w:tcW w:w="500" w:type="dxa"/>
            <w:vAlign w:val="center"/>
          </w:tcPr>
          <w:p w14:paraId="506C8784">
            <w:pPr>
              <w:wordWrap w:val="0"/>
              <w:spacing w:line="360" w:lineRule="exact"/>
              <w:jc w:val="center"/>
              <w:textAlignment w:val="baseline"/>
            </w:pPr>
          </w:p>
        </w:tc>
        <w:tc>
          <w:tcPr>
            <w:tcW w:w="480" w:type="dxa"/>
            <w:vAlign w:val="center"/>
          </w:tcPr>
          <w:p w14:paraId="23A25CA9">
            <w:pPr>
              <w:wordWrap w:val="0"/>
              <w:spacing w:line="360" w:lineRule="exact"/>
              <w:jc w:val="center"/>
              <w:textAlignment w:val="baseline"/>
            </w:pPr>
          </w:p>
        </w:tc>
        <w:tc>
          <w:tcPr>
            <w:tcW w:w="500" w:type="dxa"/>
            <w:vAlign w:val="center"/>
          </w:tcPr>
          <w:p w14:paraId="299B2CE5">
            <w:pPr>
              <w:wordWrap w:val="0"/>
              <w:spacing w:line="360" w:lineRule="exact"/>
              <w:jc w:val="center"/>
              <w:textAlignment w:val="baseline"/>
            </w:pPr>
          </w:p>
        </w:tc>
        <w:tc>
          <w:tcPr>
            <w:tcW w:w="500" w:type="dxa"/>
            <w:vAlign w:val="center"/>
          </w:tcPr>
          <w:p w14:paraId="20773394">
            <w:pPr>
              <w:wordWrap w:val="0"/>
              <w:spacing w:line="360" w:lineRule="exact"/>
              <w:jc w:val="center"/>
              <w:textAlignment w:val="baseline"/>
            </w:pPr>
          </w:p>
        </w:tc>
        <w:tc>
          <w:tcPr>
            <w:tcW w:w="500" w:type="dxa"/>
            <w:vAlign w:val="center"/>
          </w:tcPr>
          <w:p w14:paraId="2B30EB32">
            <w:pPr>
              <w:wordWrap w:val="0"/>
              <w:spacing w:line="360" w:lineRule="exact"/>
              <w:jc w:val="center"/>
              <w:textAlignment w:val="baseline"/>
            </w:pPr>
          </w:p>
        </w:tc>
      </w:tr>
      <w:tr w14:paraId="4F1289D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20" w:hRule="atLeast"/>
        </w:trPr>
        <w:tc>
          <w:tcPr>
            <w:tcW w:w="540" w:type="dxa"/>
            <w:vAlign w:val="center"/>
          </w:tcPr>
          <w:p w14:paraId="243714D5">
            <w:pPr>
              <w:wordWrap w:val="0"/>
              <w:spacing w:line="360" w:lineRule="atLeast"/>
              <w:jc w:val="center"/>
              <w:textAlignment w:val="baseline"/>
            </w:pPr>
            <w:r>
              <w:rPr>
                <w:rFonts w:ascii="宋体" w:hAnsi="宋体" w:eastAsia="宋体" w:cs="宋体"/>
                <w:color w:val="000000"/>
              </w:rPr>
              <w:t>答案</w:t>
            </w:r>
          </w:p>
        </w:tc>
        <w:tc>
          <w:tcPr>
            <w:tcW w:w="500" w:type="dxa"/>
            <w:vAlign w:val="center"/>
          </w:tcPr>
          <w:p w14:paraId="509FF384">
            <w:pPr>
              <w:wordWrap w:val="0"/>
              <w:spacing w:line="360" w:lineRule="atLeast"/>
              <w:jc w:val="center"/>
              <w:textAlignment w:val="baseline"/>
            </w:pPr>
            <w:r>
              <w:rPr>
                <w:rFonts w:ascii="宋体" w:hAnsi="宋体" w:eastAsia="宋体" w:cs="宋体"/>
                <w:color w:val="000000"/>
              </w:rPr>
              <w:t>D</w:t>
            </w:r>
          </w:p>
        </w:tc>
        <w:tc>
          <w:tcPr>
            <w:tcW w:w="500" w:type="dxa"/>
            <w:vAlign w:val="center"/>
          </w:tcPr>
          <w:p w14:paraId="0E7D07FF">
            <w:pPr>
              <w:wordWrap w:val="0"/>
              <w:spacing w:line="360" w:lineRule="atLeast"/>
              <w:jc w:val="center"/>
              <w:textAlignment w:val="baseline"/>
            </w:pPr>
            <w:r>
              <w:rPr>
                <w:rFonts w:ascii="宋体" w:hAnsi="宋体" w:eastAsia="宋体" w:cs="宋体"/>
                <w:color w:val="000000"/>
              </w:rPr>
              <w:t>B</w:t>
            </w:r>
          </w:p>
        </w:tc>
        <w:tc>
          <w:tcPr>
            <w:tcW w:w="500" w:type="dxa"/>
            <w:vAlign w:val="center"/>
          </w:tcPr>
          <w:p w14:paraId="5BCA1165">
            <w:pPr>
              <w:wordWrap w:val="0"/>
              <w:spacing w:line="360" w:lineRule="atLeast"/>
              <w:jc w:val="center"/>
              <w:textAlignment w:val="baseline"/>
            </w:pPr>
            <w:r>
              <w:rPr>
                <w:rFonts w:ascii="宋体" w:hAnsi="宋体" w:eastAsia="宋体" w:cs="宋体"/>
                <w:color w:val="000000"/>
              </w:rPr>
              <w:t>C</w:t>
            </w:r>
          </w:p>
        </w:tc>
        <w:tc>
          <w:tcPr>
            <w:tcW w:w="500" w:type="dxa"/>
            <w:vAlign w:val="center"/>
          </w:tcPr>
          <w:p w14:paraId="50E76E85">
            <w:pPr>
              <w:wordWrap w:val="0"/>
              <w:spacing w:line="360" w:lineRule="atLeast"/>
              <w:jc w:val="center"/>
              <w:textAlignment w:val="baseline"/>
            </w:pPr>
            <w:r>
              <w:rPr>
                <w:rFonts w:ascii="宋体" w:hAnsi="宋体" w:eastAsia="宋体" w:cs="宋体"/>
                <w:color w:val="000000"/>
              </w:rPr>
              <w:t>D</w:t>
            </w:r>
          </w:p>
        </w:tc>
        <w:tc>
          <w:tcPr>
            <w:tcW w:w="480" w:type="dxa"/>
            <w:vAlign w:val="center"/>
          </w:tcPr>
          <w:p w14:paraId="15B3A038">
            <w:pPr>
              <w:wordWrap w:val="0"/>
              <w:spacing w:line="360" w:lineRule="atLeast"/>
              <w:jc w:val="center"/>
              <w:textAlignment w:val="baseline"/>
            </w:pPr>
            <w:r>
              <w:rPr>
                <w:rFonts w:ascii="宋体" w:hAnsi="宋体" w:eastAsia="宋体" w:cs="宋体"/>
                <w:color w:val="000000"/>
              </w:rPr>
              <w:t>C</w:t>
            </w:r>
          </w:p>
        </w:tc>
        <w:tc>
          <w:tcPr>
            <w:tcW w:w="500" w:type="dxa"/>
            <w:vAlign w:val="center"/>
          </w:tcPr>
          <w:p w14:paraId="569B650D">
            <w:pPr>
              <w:wordWrap w:val="0"/>
              <w:spacing w:line="360" w:lineRule="atLeast"/>
              <w:jc w:val="center"/>
              <w:textAlignment w:val="baseline"/>
            </w:pPr>
            <w:r>
              <w:rPr>
                <w:rFonts w:ascii="宋体" w:hAnsi="宋体" w:eastAsia="宋体" w:cs="宋体"/>
                <w:color w:val="000000"/>
              </w:rPr>
              <w:t>A</w:t>
            </w:r>
          </w:p>
        </w:tc>
        <w:tc>
          <w:tcPr>
            <w:tcW w:w="520" w:type="dxa"/>
            <w:vAlign w:val="center"/>
          </w:tcPr>
          <w:p w14:paraId="0C0CCFAC">
            <w:pPr>
              <w:wordWrap w:val="0"/>
              <w:spacing w:line="360" w:lineRule="atLeast"/>
              <w:jc w:val="center"/>
              <w:textAlignment w:val="baseline"/>
            </w:pPr>
            <w:r>
              <w:rPr>
                <w:rFonts w:ascii="宋体" w:hAnsi="宋体" w:eastAsia="宋体" w:cs="宋体"/>
                <w:color w:val="000000"/>
              </w:rPr>
              <w:t>B</w:t>
            </w:r>
          </w:p>
        </w:tc>
        <w:tc>
          <w:tcPr>
            <w:tcW w:w="460" w:type="dxa"/>
            <w:vAlign w:val="center"/>
          </w:tcPr>
          <w:p w14:paraId="35C416D6">
            <w:pPr>
              <w:wordWrap w:val="0"/>
              <w:spacing w:line="360" w:lineRule="atLeast"/>
              <w:jc w:val="center"/>
              <w:textAlignment w:val="baseline"/>
            </w:pPr>
            <w:r>
              <w:rPr>
                <w:rFonts w:ascii="宋体" w:hAnsi="宋体" w:eastAsia="宋体" w:cs="宋体"/>
                <w:color w:val="000000"/>
              </w:rPr>
              <w:t>D</w:t>
            </w:r>
          </w:p>
        </w:tc>
        <w:tc>
          <w:tcPr>
            <w:tcW w:w="500" w:type="dxa"/>
            <w:vAlign w:val="center"/>
          </w:tcPr>
          <w:p w14:paraId="0731D6CA">
            <w:pPr>
              <w:wordWrap w:val="0"/>
              <w:spacing w:line="360" w:lineRule="atLeast"/>
              <w:jc w:val="center"/>
              <w:textAlignment w:val="baseline"/>
            </w:pPr>
            <w:r>
              <w:rPr>
                <w:rFonts w:ascii="宋体" w:hAnsi="宋体" w:eastAsia="宋体" w:cs="宋体"/>
                <w:color w:val="000000"/>
              </w:rPr>
              <w:t>A</w:t>
            </w:r>
          </w:p>
        </w:tc>
        <w:tc>
          <w:tcPr>
            <w:tcW w:w="500" w:type="dxa"/>
            <w:vAlign w:val="center"/>
          </w:tcPr>
          <w:p w14:paraId="5F2C3A93">
            <w:pPr>
              <w:wordWrap w:val="0"/>
              <w:spacing w:line="360" w:lineRule="atLeast"/>
              <w:jc w:val="center"/>
              <w:textAlignment w:val="baseline"/>
            </w:pPr>
            <w:r>
              <w:rPr>
                <w:rFonts w:ascii="宋体" w:hAnsi="宋体" w:eastAsia="宋体" w:cs="宋体"/>
                <w:color w:val="000000"/>
              </w:rPr>
              <w:t>C</w:t>
            </w:r>
          </w:p>
        </w:tc>
        <w:tc>
          <w:tcPr>
            <w:tcW w:w="500" w:type="dxa"/>
            <w:vAlign w:val="center"/>
          </w:tcPr>
          <w:p w14:paraId="01236F73">
            <w:pPr>
              <w:wordWrap w:val="0"/>
              <w:spacing w:line="360" w:lineRule="exact"/>
              <w:jc w:val="center"/>
              <w:textAlignment w:val="baseline"/>
            </w:pPr>
          </w:p>
        </w:tc>
        <w:tc>
          <w:tcPr>
            <w:tcW w:w="480" w:type="dxa"/>
            <w:vAlign w:val="center"/>
          </w:tcPr>
          <w:p w14:paraId="337A2FCE">
            <w:pPr>
              <w:wordWrap w:val="0"/>
              <w:spacing w:line="360" w:lineRule="exact"/>
              <w:jc w:val="center"/>
              <w:textAlignment w:val="baseline"/>
            </w:pPr>
          </w:p>
        </w:tc>
        <w:tc>
          <w:tcPr>
            <w:tcW w:w="500" w:type="dxa"/>
            <w:vAlign w:val="center"/>
          </w:tcPr>
          <w:p w14:paraId="2B333EC3">
            <w:pPr>
              <w:wordWrap w:val="0"/>
              <w:spacing w:line="360" w:lineRule="exact"/>
              <w:jc w:val="center"/>
              <w:textAlignment w:val="baseline"/>
            </w:pPr>
          </w:p>
        </w:tc>
        <w:tc>
          <w:tcPr>
            <w:tcW w:w="500" w:type="dxa"/>
            <w:vAlign w:val="center"/>
          </w:tcPr>
          <w:p w14:paraId="5C630DD1">
            <w:pPr>
              <w:wordWrap w:val="0"/>
              <w:spacing w:line="360" w:lineRule="exact"/>
              <w:jc w:val="center"/>
              <w:textAlignment w:val="baseline"/>
            </w:pPr>
          </w:p>
        </w:tc>
        <w:tc>
          <w:tcPr>
            <w:tcW w:w="500" w:type="dxa"/>
            <w:vAlign w:val="center"/>
          </w:tcPr>
          <w:p w14:paraId="1111A974">
            <w:pPr>
              <w:wordWrap w:val="0"/>
              <w:spacing w:line="360" w:lineRule="exact"/>
              <w:jc w:val="center"/>
              <w:textAlignment w:val="baseline"/>
            </w:pPr>
          </w:p>
        </w:tc>
      </w:tr>
    </w:tbl>
    <w:p w14:paraId="3E6159FE">
      <w:pPr>
        <w:wordWrap w:val="0"/>
        <w:spacing w:line="260" w:lineRule="atLeast"/>
        <w:ind w:left="20"/>
        <w:textAlignment w:val="baseline"/>
        <w:rPr>
          <w:sz w:val="17"/>
        </w:rPr>
      </w:pPr>
      <w:r>
        <w:rPr>
          <w:rFonts w:ascii="宋体" w:hAnsi="宋体" w:eastAsia="宋体" w:cs="宋体"/>
          <w:color w:val="000000"/>
          <w:sz w:val="17"/>
        </w:rPr>
        <w:t>21. D  根据首段内容可确定答案。</w:t>
      </w:r>
    </w:p>
    <w:p w14:paraId="56911F85">
      <w:pPr>
        <w:wordWrap w:val="0"/>
        <w:spacing w:line="260" w:lineRule="atLeast"/>
        <w:ind w:left="20"/>
        <w:textAlignment w:val="baseline"/>
        <w:rPr>
          <w:sz w:val="17"/>
        </w:rPr>
      </w:pPr>
      <w:r>
        <w:rPr>
          <w:rFonts w:ascii="TimesNewRoman" w:hAnsi="TimesNewRoman" w:eastAsia="TimesNewRoman" w:cs="TimesNewRoman"/>
          <w:color w:val="000000"/>
          <w:sz w:val="17"/>
        </w:rPr>
        <w:t>22. A 根据“Teen Ink will only consider entries by teens.”可确定答案。</w:t>
      </w:r>
    </w:p>
    <w:p w14:paraId="38C570A4">
      <w:pPr>
        <w:wordWrap w:val="0"/>
        <w:spacing w:line="260" w:lineRule="atLeast"/>
        <w:ind w:left="20"/>
        <w:textAlignment w:val="baseline"/>
        <w:rPr>
          <w:sz w:val="17"/>
        </w:rPr>
      </w:pPr>
      <w:r>
        <w:rPr>
          <w:rFonts w:ascii="TimesNewRoman" w:hAnsi="TimesNewRoman" w:eastAsia="TimesNewRoman" w:cs="TimesNewRoman"/>
          <w:color w:val="000000"/>
          <w:sz w:val="17"/>
        </w:rPr>
        <w:t>23. A  根据“Submissions should relate to the topic (Your Family Traditions).”可确定答案。</w:t>
      </w:r>
      <w:bookmarkStart w:id="0" w:name="_GoBack"/>
      <w:bookmarkEnd w:id="0"/>
    </w:p>
    <w:p w14:paraId="21742AAD">
      <w:pPr>
        <w:wordWrap w:val="0"/>
        <w:spacing w:line="260" w:lineRule="atLeast"/>
        <w:ind w:left="300" w:hanging="280"/>
        <w:textAlignment w:val="baseline"/>
        <w:rPr>
          <w:sz w:val="17"/>
        </w:rPr>
      </w:pPr>
      <w:r>
        <w:rPr>
          <w:rFonts w:ascii="宋体" w:hAnsi="宋体" w:eastAsia="宋体" w:cs="宋体"/>
          <w:color w:val="000000"/>
          <w:sz w:val="17"/>
        </w:rPr>
        <w:t>24. C small talk：闲谈。指在社交场合中进行的简短、随意的谈话，通常涉及日常琐事或其他不太重要的话题。根据</w:t>
      </w:r>
      <w:r>
        <w:rPr>
          <w:rFonts w:ascii="TimesNewRoman" w:hAnsi="TimesNewRoman" w:eastAsia="TimesNewRoman" w:cs="TimesNewRoman"/>
          <w:color w:val="000000"/>
          <w:sz w:val="17"/>
        </w:rPr>
        <w:t>“But he believes that it can serve as the gateway to real understanding.”和“… and I think it went slightly betterbecause we had actually made a connection.”可确定答案。</w:t>
      </w:r>
    </w:p>
    <w:p w14:paraId="227BF382">
      <w:pPr>
        <w:wordWrap w:val="0"/>
        <w:spacing w:line="260" w:lineRule="atLeast"/>
        <w:ind w:left="300" w:hanging="280"/>
        <w:textAlignment w:val="baseline"/>
        <w:rPr>
          <w:sz w:val="17"/>
        </w:rPr>
      </w:pPr>
      <w:r>
        <w:rPr>
          <w:rFonts w:ascii="TimesNewRoman" w:hAnsi="TimesNewRoman" w:eastAsia="TimesNewRoman" w:cs="TimesNewRoman"/>
          <w:color w:val="000000"/>
          <w:sz w:val="17"/>
        </w:rPr>
        <w:t>25. C  Jaws：《大白鲨》(电影名)。根据“One guest's answer was Jaws, which surprised him because he guessed she</w:t>
      </w:r>
      <w:r>
        <w:rPr>
          <w:rFonts w:ascii="宋体" w:hAnsi="宋体" w:eastAsia="宋体" w:cs="宋体"/>
          <w:color w:val="000000"/>
          <w:sz w:val="17"/>
        </w:rPr>
        <w:t>must have been quite young at the time.”可推断，该电影不适合小孩观看，所以当 Kellams听到他的特邀嘉宾说她很小的时候就看过《大白鲨》，他感到很惊讶。根据“… that led us to a brief conversation about sharks, aboutfear…”可推断，该电影涉及有关鲨鱼的恐怖内容，包含可怕的场景。</w:t>
      </w:r>
    </w:p>
    <w:p w14:paraId="2D8B3118">
      <w:pPr>
        <w:wordWrap w:val="0"/>
        <w:spacing w:line="260" w:lineRule="atLeast"/>
        <w:ind w:left="20"/>
        <w:textAlignment w:val="baseline"/>
        <w:rPr>
          <w:sz w:val="17"/>
        </w:rPr>
      </w:pPr>
      <w:r>
        <w:rPr>
          <w:rFonts w:ascii="TimesNewRoman" w:hAnsi="TimesNewRoman" w:eastAsia="TimesNewRoman" w:cs="TimesNewRoman"/>
          <w:color w:val="000000"/>
          <w:sz w:val="17"/>
        </w:rPr>
        <w:t>26. D  根据“… keep things at a shallow level, too.”可确定答案。</w:t>
      </w:r>
    </w:p>
    <w:p w14:paraId="03460C00">
      <w:pPr>
        <w:wordWrap w:val="0"/>
        <w:spacing w:line="260" w:lineRule="atLeast"/>
        <w:ind w:left="300" w:right="20" w:hanging="280"/>
        <w:textAlignment w:val="baseline"/>
        <w:rPr>
          <w:sz w:val="17"/>
        </w:rPr>
      </w:pPr>
      <w:r>
        <w:rPr>
          <w:rFonts w:ascii="宋体" w:hAnsi="宋体" w:eastAsia="宋体" w:cs="宋体"/>
          <w:color w:val="000000"/>
          <w:sz w:val="17"/>
        </w:rPr>
        <w:t>27. D  本段主要强调在对话中要保持全身心的投入和专注。它通过两个比喻来传递这一核心内容：将对方的回答视为礼物(the gift)，并给予真诚的回应；将对话比喻为接球游戏(a game of catch)，强调对话需要像玩接球游戏一样保持专注和投入，不可分心。</w:t>
      </w:r>
    </w:p>
    <w:p w14:paraId="60708F21">
      <w:pPr>
        <w:wordWrap w:val="0"/>
        <w:spacing w:line="260" w:lineRule="atLeast"/>
        <w:ind w:left="20"/>
        <w:textAlignment w:val="baseline"/>
        <w:rPr>
          <w:sz w:val="17"/>
        </w:rPr>
      </w:pPr>
      <w:r>
        <w:rPr>
          <w:rFonts w:ascii="TimesNewRoman" w:hAnsi="TimesNewRoman" w:eastAsia="TimesNewRoman" w:cs="TimesNewRoman"/>
          <w:color w:val="000000"/>
          <w:sz w:val="17"/>
        </w:rPr>
        <w:t>28. C  根据“… yet people often consume more hedonic goods than they want or than is good for them”可确定答案。</w:t>
      </w:r>
    </w:p>
    <w:p w14:paraId="4351FB99">
      <w:pPr>
        <w:wordWrap w:val="0"/>
        <w:spacing w:line="260" w:lineRule="atLeast"/>
        <w:ind w:left="300" w:hanging="280"/>
        <w:textAlignment w:val="baseline"/>
        <w:rPr>
          <w:sz w:val="17"/>
        </w:rPr>
      </w:pPr>
      <w:r>
        <w:rPr>
          <w:rFonts w:ascii="TimesNewRoman" w:hAnsi="TimesNewRoman" w:eastAsia="TimesNewRoman" w:cs="TimesNewRoman"/>
          <w:color w:val="000000"/>
          <w:sz w:val="17"/>
        </w:rPr>
        <w:t>29. B  根据“Participants who ate while distracted reported lower enjoyment and satisfaction, leading to increased snacking later in the day and a heightened desire for further satisfaction.”可确定答案。</w:t>
      </w:r>
    </w:p>
    <w:p w14:paraId="2617D8FE">
      <w:pPr>
        <w:wordWrap w:val="0"/>
        <w:spacing w:line="260" w:lineRule="atLeast"/>
        <w:ind w:left="20"/>
        <w:textAlignment w:val="baseline"/>
        <w:rPr>
          <w:sz w:val="17"/>
        </w:rPr>
      </w:pPr>
      <w:r>
        <w:rPr>
          <w:rFonts w:ascii="宋体" w:hAnsi="宋体" w:eastAsia="宋体" w:cs="宋体"/>
          <w:color w:val="000000"/>
          <w:sz w:val="17"/>
        </w:rPr>
        <w:t>30. C  根据最后一段内容可确定答案。</w:t>
      </w:r>
    </w:p>
    <w:p w14:paraId="1D3E3AFB">
      <w:pPr>
        <w:wordWrap w:val="0"/>
        <w:spacing w:line="260" w:lineRule="atLeast"/>
        <w:ind w:left="20"/>
        <w:textAlignment w:val="baseline"/>
        <w:rPr>
          <w:sz w:val="17"/>
        </w:rPr>
      </w:pPr>
      <w:r>
        <w:rPr>
          <w:rFonts w:ascii="宋体" w:hAnsi="宋体" w:eastAsia="宋体" w:cs="宋体"/>
          <w:color w:val="000000"/>
          <w:sz w:val="17"/>
        </w:rPr>
        <w:t>31. B  本文从分心进食现象切入，通过实验和“享乐补偿”理论解释其如何引发过度消费，最终给出建议。</w:t>
      </w:r>
    </w:p>
    <w:p w14:paraId="19DC6662">
      <w:pPr>
        <w:wordWrap w:val="0"/>
        <w:spacing w:line="260" w:lineRule="atLeast"/>
        <w:ind w:left="300" w:hanging="280"/>
        <w:textAlignment w:val="baseline"/>
        <w:rPr>
          <w:sz w:val="17"/>
        </w:rPr>
      </w:pPr>
      <w:r>
        <w:rPr>
          <w:rFonts w:ascii="宋体" w:hAnsi="宋体" w:eastAsia="宋体" w:cs="宋体"/>
          <w:color w:val="000000"/>
          <w:sz w:val="17"/>
        </w:rPr>
        <w:t>32. B  本文介绍“昆虫个性(insect personality)”，第三段通过将“人类个性”与“宠物个性”进行类比，旨在帮助读者更好地理解“昆虫个性”这一陌生概念。用熟悉的例子来帮助读者理解一个陌生的概念，这是一种常见的写作手法。</w:t>
      </w:r>
    </w:p>
    <w:p w14:paraId="141A373F">
      <w:pPr>
        <w:wordWrap w:val="0"/>
        <w:spacing w:line="260" w:lineRule="atLeast"/>
        <w:ind w:left="260" w:hanging="240"/>
        <w:textAlignment w:val="baseline"/>
        <w:rPr>
          <w:sz w:val="17"/>
        </w:rPr>
      </w:pPr>
      <w:r>
        <w:rPr>
          <w:rFonts w:ascii="宋体" w:hAnsi="宋体" w:eastAsia="宋体" w:cs="宋体"/>
          <w:color w:val="000000"/>
          <w:sz w:val="17"/>
        </w:rPr>
        <w:t>33. B  根据第四段中的“… to see if their behavior remains consistent.”并结合第二段内容可确定答案。 Babits将“personality”定义为“consistent individual differences(一致性的个体差异)”，同一只昆虫在不同时间或不同情境下，都能观察到其行为模式具有一致性特征。三天后再次将红蝽放入容器，正是为了验证这种行为是否具有“一致性”。</w:t>
      </w:r>
    </w:p>
    <w:p w14:paraId="2F74B3DB">
      <w:pPr>
        <w:wordWrap w:val="0"/>
        <w:spacing w:line="260" w:lineRule="atLeast"/>
        <w:ind w:left="300" w:right="20" w:hanging="280"/>
        <w:textAlignment w:val="baseline"/>
        <w:rPr>
          <w:sz w:val="17"/>
        </w:rPr>
      </w:pPr>
      <w:r>
        <w:rPr>
          <w:rFonts w:ascii="宋体" w:hAnsi="宋体" w:eastAsia="宋体" w:cs="宋体"/>
          <w:color w:val="000000"/>
          <w:sz w:val="17"/>
        </w:rPr>
        <w:t>34. D  the nooks and crannies：各个角落和缝隙。句中并列连词 while表示对比，前后两个并列句在意义上是相对的。根据“… exploring a small section of the container”可推断，“… explore the nooks and crannies”表示“探索面更广”。本部分表示有些红蝽只喜欢在容器的某个小范围内探索，而有些红蝽则四处移动，试图探索容器的每个角落和缝隙。</w:t>
      </w:r>
    </w:p>
    <w:p w14:paraId="123E203B">
      <w:pPr>
        <w:wordWrap w:val="0"/>
        <w:spacing w:line="260" w:lineRule="atLeast"/>
        <w:ind w:left="20"/>
        <w:textAlignment w:val="baseline"/>
        <w:rPr>
          <w:sz w:val="17"/>
        </w:rPr>
      </w:pPr>
      <w:r>
        <w:rPr>
          <w:rFonts w:ascii="TimesNewRoman" w:hAnsi="TimesNewRoman" w:eastAsia="TimesNewRoman" w:cs="TimesNewRoman"/>
          <w:color w:val="000000"/>
          <w:sz w:val="17"/>
        </w:rPr>
        <w:t>35. A  根据“If there are individuals who are more explorative, they can discover new food sources”可确定答案。</w:t>
      </w:r>
    </w:p>
    <w:p w14:paraId="14045A1A">
      <w:pPr>
        <w:wordWrap w:val="0"/>
        <w:spacing w:line="260" w:lineRule="atLeast"/>
        <w:ind w:left="20"/>
        <w:textAlignment w:val="baseline"/>
        <w:rPr>
          <w:sz w:val="17"/>
        </w:rPr>
      </w:pPr>
      <w:r>
        <w:rPr>
          <w:rFonts w:ascii="宋体" w:hAnsi="宋体" w:eastAsia="宋体" w:cs="宋体"/>
          <w:color w:val="000000"/>
          <w:sz w:val="17"/>
        </w:rPr>
        <w:t>36. D  本句为本部分的主题句：读那些成功人士读过的书。</w:t>
      </w:r>
    </w:p>
    <w:p w14:paraId="52B77BE3">
      <w:pPr>
        <w:wordWrap w:val="0"/>
        <w:spacing w:line="260" w:lineRule="atLeast"/>
        <w:ind w:left="20"/>
        <w:textAlignment w:val="baseline"/>
        <w:rPr>
          <w:sz w:val="17"/>
        </w:rPr>
      </w:pPr>
      <w:r>
        <w:rPr>
          <w:rFonts w:ascii="宋体" w:hAnsi="宋体" w:eastAsia="宋体" w:cs="宋体"/>
          <w:color w:val="000000"/>
          <w:sz w:val="17"/>
        </w:rPr>
        <w:t>37. A 本部分的主题为“好的书值得反复去读”。“But is that enough?”引出该主题。</w:t>
      </w:r>
    </w:p>
    <w:p w14:paraId="6632A06A">
      <w:pPr>
        <w:wordWrap w:val="0"/>
        <w:spacing w:line="260" w:lineRule="atLeast"/>
        <w:ind w:left="20"/>
        <w:textAlignment w:val="baseline"/>
        <w:rPr>
          <w:sz w:val="17"/>
        </w:rPr>
      </w:pPr>
      <w:r>
        <w:rPr>
          <w:rFonts w:ascii="宋体" w:hAnsi="宋体" w:eastAsia="宋体" w:cs="宋体"/>
          <w:color w:val="000000"/>
          <w:sz w:val="17"/>
        </w:rPr>
        <w:t>38. C  根据本部分的主题，联系上下句内容可确定答案。</w:t>
      </w:r>
    </w:p>
    <w:p w14:paraId="56F501DC">
      <w:pPr>
        <w:wordWrap w:val="0"/>
        <w:spacing w:line="320" w:lineRule="atLeast"/>
        <w:textAlignment w:val="baseline"/>
        <w:rPr>
          <w:sz w:val="17"/>
        </w:rPr>
      </w:pPr>
      <w:r>
        <w:rPr>
          <w:rFonts w:ascii="宋体" w:hAnsi="宋体" w:eastAsia="宋体" w:cs="宋体"/>
          <w:color w:val="000000"/>
          <w:sz w:val="17"/>
        </w:rPr>
        <w:t>39. B 本部分的主题为“不要读无趣的书”。根据该主题内容可确定答案。</w:t>
      </w:r>
    </w:p>
    <w:p w14:paraId="7B390E45">
      <w:pPr>
        <w:wordWrap w:val="0"/>
        <w:spacing w:line="320" w:lineRule="atLeast"/>
        <w:textAlignment w:val="baseline"/>
        <w:rPr>
          <w:sz w:val="17"/>
        </w:rPr>
      </w:pPr>
      <w:r>
        <w:rPr>
          <w:rFonts w:ascii="宋体" w:hAnsi="宋体" w:eastAsia="宋体" w:cs="宋体"/>
          <w:color w:val="000000"/>
          <w:sz w:val="17"/>
        </w:rPr>
        <w:t>40. G 联系上句内容可确定答案。</w:t>
      </w:r>
    </w:p>
    <w:p w14:paraId="14EDDE1E">
      <w:pPr>
        <w:wordWrap w:val="0"/>
        <w:spacing w:line="320" w:lineRule="atLeast"/>
        <w:textAlignment w:val="baseline"/>
        <w:rPr>
          <w:sz w:val="17"/>
        </w:rPr>
      </w:pPr>
      <w:r>
        <w:rPr>
          <w:rFonts w:ascii="TimesNewRoman" w:hAnsi="TimesNewRoman" w:eastAsia="TimesNewRoman" w:cs="TimesNewRoman"/>
          <w:color w:val="000000"/>
          <w:sz w:val="17"/>
        </w:rPr>
        <w:t>41. B    completely gone:全部消失。根据“Losing a lifetime's collection of books…”可确定答案。</w:t>
      </w:r>
    </w:p>
    <w:p w14:paraId="1F445146">
      <w:pPr>
        <w:wordWrap w:val="0"/>
        <w:spacing w:line="320" w:lineRule="atLeast"/>
        <w:textAlignment w:val="baseline"/>
        <w:rPr>
          <w:sz w:val="17"/>
        </w:rPr>
      </w:pPr>
      <w:r>
        <w:rPr>
          <w:rFonts w:ascii="TimesNewRoman" w:hAnsi="TimesNewRoman" w:eastAsia="TimesNewRoman" w:cs="TimesNewRoman"/>
          <w:color w:val="000000"/>
          <w:sz w:val="17"/>
        </w:rPr>
        <w:t>42. D    realization:意识到。</w:t>
      </w:r>
    </w:p>
    <w:p w14:paraId="19972307">
      <w:pPr>
        <w:wordWrap w:val="0"/>
        <w:spacing w:line="320" w:lineRule="atLeast"/>
        <w:ind w:left="280" w:right="20" w:hanging="280"/>
        <w:textAlignment w:val="baseline"/>
        <w:rPr>
          <w:sz w:val="17"/>
        </w:rPr>
      </w:pPr>
      <w:r>
        <w:rPr>
          <w:rFonts w:ascii="宋体" w:hAnsi="宋体" w:eastAsia="宋体" w:cs="宋体"/>
          <w:color w:val="000000"/>
          <w:sz w:val="17"/>
        </w:rPr>
        <w:t>43. C  根据本段内容可知作者幼年时父亲便猝然离世，所以她对父亲没有多少记忆，但父亲留下了一间藏书丰富的书房，让作者如饥似渴地沉浸其中。正是通过阅读这些书籍，作者才逐渐了解她的父亲。是书籍将作者与父亲联结在一起，如今这些书籍已不复存在，连接作者与父亲之间的纽带也就荡然无存了。</w:t>
      </w:r>
    </w:p>
    <w:p w14:paraId="0E318285">
      <w:pPr>
        <w:wordWrap w:val="0"/>
        <w:spacing w:line="320" w:lineRule="atLeast"/>
        <w:textAlignment w:val="baseline"/>
        <w:rPr>
          <w:sz w:val="17"/>
        </w:rPr>
      </w:pPr>
      <w:r>
        <w:rPr>
          <w:rFonts w:ascii="宋体" w:hAnsi="宋体" w:eastAsia="宋体" w:cs="宋体"/>
          <w:color w:val="000000"/>
          <w:sz w:val="17"/>
        </w:rPr>
        <w:t>44. A 参见上题解析。</w:t>
      </w:r>
    </w:p>
    <w:p w14:paraId="786E3B18">
      <w:pPr>
        <w:wordWrap w:val="0"/>
        <w:spacing w:line="320" w:lineRule="atLeast"/>
        <w:textAlignment w:val="baseline"/>
        <w:rPr>
          <w:sz w:val="17"/>
        </w:rPr>
      </w:pPr>
      <w:r>
        <w:rPr>
          <w:rFonts w:ascii="宋体" w:hAnsi="宋体" w:eastAsia="宋体" w:cs="宋体"/>
          <w:color w:val="000000"/>
          <w:sz w:val="17"/>
        </w:rPr>
        <w:t>45. A 参见第43题解析。</w:t>
      </w:r>
    </w:p>
    <w:p w14:paraId="3843DB53">
      <w:pPr>
        <w:wordWrap w:val="0"/>
        <w:spacing w:line="320" w:lineRule="atLeast"/>
        <w:textAlignment w:val="baseline"/>
        <w:rPr>
          <w:sz w:val="17"/>
        </w:rPr>
      </w:pPr>
      <w:r>
        <w:rPr>
          <w:rFonts w:ascii="宋体" w:hAnsi="宋体" w:eastAsia="宋体" w:cs="宋体"/>
          <w:color w:val="000000"/>
          <w:sz w:val="17"/>
        </w:rPr>
        <w:t>46. D 参见第43题解析。</w:t>
      </w:r>
    </w:p>
    <w:p w14:paraId="4051D302">
      <w:pPr>
        <w:wordWrap w:val="0"/>
        <w:spacing w:line="320" w:lineRule="atLeast"/>
        <w:textAlignment w:val="baseline"/>
        <w:rPr>
          <w:sz w:val="17"/>
        </w:rPr>
      </w:pPr>
      <w:r>
        <w:rPr>
          <w:rFonts w:ascii="TimesNewRoman" w:hAnsi="TimesNewRoman" w:eastAsia="TimesNewRoman" w:cs="TimesNewRoman"/>
          <w:color w:val="000000"/>
          <w:sz w:val="17"/>
        </w:rPr>
        <w:t>47. B    根据首段中的“My husband and I lost our home in Indiana's worst- ever flood.”可确定答案。</w:t>
      </w:r>
    </w:p>
    <w:p w14:paraId="6764964F">
      <w:pPr>
        <w:wordWrap w:val="0"/>
        <w:spacing w:line="320" w:lineRule="atLeast"/>
        <w:textAlignment w:val="baseline"/>
        <w:rPr>
          <w:sz w:val="17"/>
        </w:rPr>
      </w:pPr>
      <w:r>
        <w:rPr>
          <w:rFonts w:ascii="TimesNewRoman" w:hAnsi="TimesNewRoman" w:eastAsia="TimesNewRoman" w:cs="TimesNewRoman"/>
          <w:color w:val="000000"/>
          <w:sz w:val="17"/>
        </w:rPr>
        <w:t>48. C 根据第二段中的“… all my father's books were lost…”可确定答案。</w:t>
      </w:r>
    </w:p>
    <w:p w14:paraId="3F2C4C15">
      <w:pPr>
        <w:wordWrap w:val="0"/>
        <w:spacing w:line="320" w:lineRule="atLeast"/>
        <w:textAlignment w:val="baseline"/>
        <w:rPr>
          <w:sz w:val="17"/>
        </w:rPr>
      </w:pPr>
      <w:r>
        <w:rPr>
          <w:rFonts w:ascii="宋体" w:hAnsi="宋体" w:eastAsia="宋体" w:cs="宋体"/>
          <w:color w:val="000000"/>
          <w:sz w:val="17"/>
        </w:rPr>
        <w:t>49. D  是书籍将作者与父亲联结在一起，父亲的书没有了，作者与父亲的联系也仿佛随着那场洪流被冲走了。</w:t>
      </w:r>
    </w:p>
    <w:p w14:paraId="7D43DF2C">
      <w:pPr>
        <w:wordWrap w:val="0"/>
        <w:spacing w:line="320" w:lineRule="atLeast"/>
        <w:textAlignment w:val="baseline"/>
        <w:rPr>
          <w:sz w:val="17"/>
        </w:rPr>
      </w:pPr>
      <w:r>
        <w:rPr>
          <w:rFonts w:ascii="宋体" w:hAnsi="宋体" w:eastAsia="宋体" w:cs="宋体"/>
          <w:color w:val="000000"/>
          <w:sz w:val="17"/>
        </w:rPr>
        <w:t>50. C message:电邮(或手机)信息。</w:t>
      </w:r>
    </w:p>
    <w:p w14:paraId="5C5AC0F4">
      <w:pPr>
        <w:wordWrap w:val="0"/>
        <w:spacing w:line="320" w:lineRule="atLeast"/>
        <w:textAlignment w:val="baseline"/>
        <w:rPr>
          <w:sz w:val="17"/>
        </w:rPr>
      </w:pPr>
      <w:r>
        <w:rPr>
          <w:rFonts w:ascii="TimesNewRoman" w:hAnsi="TimesNewRoman" w:eastAsia="TimesNewRoman" w:cs="TimesNewRoman"/>
          <w:color w:val="000000"/>
          <w:sz w:val="17"/>
        </w:rPr>
        <w:t xml:space="preserve">51. A 根据本段中的“… so you' ll be </w:t>
      </w:r>
      <w:r>
        <w:rPr>
          <w:rFonts w:ascii="TimesNewRoman" w:hAnsi="TimesNewRoman" w:eastAsia="TimesNewRoman" w:cs="TimesNewRoman"/>
          <w:color w:val="000000"/>
          <w:sz w:val="17"/>
          <w:u w:val="single"/>
        </w:rPr>
        <w:t xml:space="preserve">    52    </w:t>
      </w:r>
      <w:r>
        <w:rPr>
          <w:rFonts w:ascii="TimesNewRoman" w:hAnsi="TimesNewRoman" w:eastAsia="TimesNewRoman" w:cs="TimesNewRoman"/>
          <w:color w:val="000000"/>
          <w:sz w:val="17"/>
        </w:rPr>
        <w:t xml:space="preserve"> to get this back.”可确定答案。</w:t>
      </w:r>
    </w:p>
    <w:p w14:paraId="1CA57D87">
      <w:pPr>
        <w:wordWrap w:val="0"/>
        <w:spacing w:line="320" w:lineRule="atLeast"/>
        <w:textAlignment w:val="baseline"/>
        <w:rPr>
          <w:sz w:val="17"/>
        </w:rPr>
      </w:pPr>
      <w:r>
        <w:rPr>
          <w:rFonts w:ascii="TimesNewRoman" w:hAnsi="TimesNewRoman" w:eastAsia="TimesNewRoman" w:cs="TimesNewRoman"/>
          <w:color w:val="000000"/>
          <w:sz w:val="17"/>
        </w:rPr>
        <w:t>52. B    根据前句中的“… you lost a lot of stuff in the flood”可确定答案。</w:t>
      </w:r>
    </w:p>
    <w:p w14:paraId="53DB45E0">
      <w:pPr>
        <w:wordWrap w:val="0"/>
        <w:spacing w:line="320" w:lineRule="atLeast"/>
        <w:textAlignment w:val="baseline"/>
        <w:rPr>
          <w:sz w:val="17"/>
        </w:rPr>
      </w:pPr>
      <w:r>
        <w:rPr>
          <w:rFonts w:ascii="TimesNewRoman" w:hAnsi="TimesNewRoman" w:eastAsia="TimesNewRoman" w:cs="TimesNewRoman"/>
          <w:color w:val="000000"/>
          <w:sz w:val="17"/>
        </w:rPr>
        <w:t>53. D package:包裹。根据“I mailed it two days ago.”可确定答案。</w:t>
      </w:r>
    </w:p>
    <w:p w14:paraId="4BD1A61E">
      <w:pPr>
        <w:wordWrap w:val="0"/>
        <w:spacing w:line="320" w:lineRule="atLeast"/>
        <w:textAlignment w:val="baseline"/>
        <w:rPr>
          <w:sz w:val="17"/>
        </w:rPr>
      </w:pPr>
      <w:r>
        <w:rPr>
          <w:rFonts w:ascii="TimesNewRoman" w:hAnsi="TimesNewRoman" w:eastAsia="TimesNewRoman" w:cs="TimesNewRoman"/>
          <w:color w:val="000000"/>
          <w:sz w:val="17"/>
        </w:rPr>
        <w:t>54. A 根据“Inside was a novel—— one of my father's books！”可确定答案。</w:t>
      </w:r>
    </w:p>
    <w:p w14:paraId="5076435F">
      <w:pPr>
        <w:wordWrap w:val="0"/>
        <w:spacing w:line="320" w:lineRule="atLeast"/>
        <w:ind w:left="280" w:right="20" w:hanging="280"/>
        <w:textAlignment w:val="baseline"/>
        <w:rPr>
          <w:sz w:val="17"/>
        </w:rPr>
      </w:pPr>
      <w:r>
        <w:rPr>
          <w:rFonts w:ascii="宋体" w:hAnsi="宋体" w:eastAsia="宋体" w:cs="宋体"/>
          <w:color w:val="000000"/>
          <w:sz w:val="17"/>
        </w:rPr>
        <w:t>55. C“precious things”意指作者父亲的藏书。作者将父亲的藏书视为珍贵之物，是连接她与父亲的纽带。那场洪水冲走了父亲所有的藏书，然而作者的朋友却保留了一本。在作者看来，珍贵的东西永远不会真正消失。</w:t>
      </w:r>
    </w:p>
    <w:p w14:paraId="0983ACC6">
      <w:pPr>
        <w:wordWrap w:val="0"/>
        <w:spacing w:line="320" w:lineRule="atLeast"/>
        <w:ind w:left="280" w:right="40" w:hanging="280"/>
        <w:textAlignment w:val="baseline"/>
        <w:rPr>
          <w:sz w:val="17"/>
        </w:rPr>
      </w:pPr>
      <w:r>
        <w:rPr>
          <w:rFonts w:ascii="TimesNewRoman" w:hAnsi="TimesNewRoman" w:eastAsia="TimesNewRoman" w:cs="TimesNewRoman"/>
          <w:color w:val="000000"/>
          <w:sz w:val="17"/>
        </w:rPr>
        <w:t xml:space="preserve">56. gained 根据“once”(曾经， at some time in the past)和“Vitale shares her images and shows </w:t>
      </w:r>
      <w:r>
        <w:rPr>
          <w:rFonts w:ascii="TimesNewRoman" w:hAnsi="TimesNewRoman" w:eastAsia="TimesNewRoman" w:cs="TimesNewRoman"/>
          <w:color w:val="000000"/>
          <w:sz w:val="17"/>
          <w:u w:val="single"/>
        </w:rPr>
        <w:t xml:space="preserve">    57    </w:t>
      </w:r>
      <w:r>
        <w:rPr>
          <w:rFonts w:ascii="TimesNewRoman" w:hAnsi="TimesNewRoman" w:eastAsia="TimesNewRoman" w:cs="TimesNewRoman"/>
          <w:color w:val="000000"/>
          <w:sz w:val="17"/>
        </w:rPr>
        <w:t xml:space="preserve"> researchers,caretakers and doctors help pandas adapt to living </w:t>
      </w:r>
      <w:r>
        <w:rPr>
          <w:rFonts w:ascii="TimesNewRoman" w:hAnsi="TimesNewRoman" w:eastAsia="TimesNewRoman" w:cs="TimesNewRoman"/>
          <w:color w:val="000000"/>
          <w:sz w:val="17"/>
          <w:u w:val="single"/>
        </w:rPr>
        <w:t xml:space="preserve">     58    </w:t>
      </w:r>
      <w:r>
        <w:rPr>
          <w:rFonts w:ascii="TimesNewRoman" w:hAnsi="TimesNewRoman" w:eastAsia="TimesNewRoman" w:cs="TimesNewRoman"/>
          <w:color w:val="000000"/>
          <w:sz w:val="17"/>
        </w:rPr>
        <w:t>.”可知， Vitale获得这次珍贵机会的时间为过去。</w:t>
      </w:r>
    </w:p>
    <w:p w14:paraId="64291CA2">
      <w:pPr>
        <w:wordWrap w:val="0"/>
        <w:spacing w:line="320" w:lineRule="atLeast"/>
        <w:textAlignment w:val="baseline"/>
        <w:rPr>
          <w:sz w:val="17"/>
        </w:rPr>
      </w:pPr>
      <w:r>
        <w:rPr>
          <w:rFonts w:ascii="宋体" w:hAnsi="宋体" w:eastAsia="宋体" w:cs="宋体"/>
          <w:color w:val="000000"/>
          <w:sz w:val="17"/>
        </w:rPr>
        <w:t>57. how how引导一个宾语从句。此空后面的内容都是围绕“how(如何)”来叙述的。</w:t>
      </w:r>
    </w:p>
    <w:p w14:paraId="7082F397">
      <w:pPr>
        <w:wordWrap w:val="0"/>
        <w:spacing w:line="320" w:lineRule="atLeast"/>
        <w:textAlignment w:val="baseline"/>
        <w:rPr>
          <w:sz w:val="17"/>
        </w:rPr>
      </w:pPr>
      <w:r>
        <w:rPr>
          <w:rFonts w:ascii="TimesNewRoman" w:hAnsi="TimesNewRoman" w:eastAsia="TimesNewRoman" w:cs="TimesNewRoman"/>
          <w:color w:val="000000"/>
          <w:sz w:val="17"/>
        </w:rPr>
        <w:t>58. independently 用副词形式来修饰动词 living。</w:t>
      </w:r>
    </w:p>
    <w:p w14:paraId="445A184D">
      <w:pPr>
        <w:wordWrap w:val="0"/>
        <w:spacing w:line="320" w:lineRule="atLeast"/>
        <w:textAlignment w:val="baseline"/>
        <w:rPr>
          <w:sz w:val="17"/>
        </w:rPr>
      </w:pPr>
      <w:r>
        <w:rPr>
          <w:rFonts w:ascii="宋体" w:hAnsi="宋体" w:eastAsia="宋体" w:cs="宋体"/>
          <w:color w:val="000000"/>
          <w:sz w:val="17"/>
        </w:rPr>
        <w:t>59. controlled 动词-ed形式作定语，修饰 wilderness settings，它们之间为被动关系，表示“受控制的野外环境”。</w:t>
      </w:r>
    </w:p>
    <w:p w14:paraId="33611DB8">
      <w:pPr>
        <w:wordWrap w:val="0"/>
        <w:spacing w:line="320" w:lineRule="atLeast"/>
        <w:textAlignment w:val="baseline"/>
        <w:rPr>
          <w:sz w:val="17"/>
        </w:rPr>
      </w:pPr>
      <w:r>
        <w:rPr>
          <w:rFonts w:ascii="TimesNewRoman" w:hAnsi="TimesNewRoman" w:eastAsia="TimesNewRoman" w:cs="TimesNewRoman"/>
          <w:color w:val="000000"/>
          <w:sz w:val="17"/>
        </w:rPr>
        <w:t>60. investigating 动词-ing形式作动词 practice 的并列宾语。</w:t>
      </w:r>
    </w:p>
    <w:p w14:paraId="26A4E382">
      <w:pPr>
        <w:wordWrap w:val="0"/>
        <w:spacing w:line="320" w:lineRule="atLeast"/>
        <w:ind w:left="280" w:hanging="280"/>
        <w:textAlignment w:val="baseline"/>
        <w:rPr>
          <w:sz w:val="17"/>
        </w:rPr>
      </w:pPr>
      <w:r>
        <w:rPr>
          <w:rFonts w:ascii="宋体" w:hAnsi="宋体" w:eastAsia="宋体" w:cs="宋体"/>
          <w:color w:val="000000"/>
          <w:sz w:val="17"/>
        </w:rPr>
        <w:t>61. To be chosen 动词不定式的被动式作目的状语。动词不定式的逻辑主语(这时也就是句子的主语)the youngpandas与 choose之间为被动关系，所以动词不定式用被动式。</w:t>
      </w:r>
    </w:p>
    <w:p w14:paraId="4F13836F">
      <w:pPr>
        <w:wordWrap w:val="0"/>
        <w:spacing w:line="320" w:lineRule="atLeast"/>
        <w:textAlignment w:val="baseline"/>
        <w:rPr>
          <w:sz w:val="17"/>
        </w:rPr>
      </w:pPr>
      <w:r>
        <w:rPr>
          <w:rFonts w:ascii="TimesNewRoman" w:hAnsi="TimesNewRoman" w:eastAsia="TimesNewRoman" w:cs="TimesNewRoman"/>
          <w:color w:val="000000"/>
          <w:sz w:val="17"/>
        </w:rPr>
        <w:t>62. themselves by oneself:独自地。</w:t>
      </w:r>
    </w:p>
    <w:p w14:paraId="4AFEC73D">
      <w:pPr>
        <w:wordWrap w:val="0"/>
        <w:spacing w:line="320" w:lineRule="atLeast"/>
        <w:textAlignment w:val="baseline"/>
        <w:rPr>
          <w:sz w:val="17"/>
        </w:rPr>
      </w:pPr>
      <w:r>
        <w:rPr>
          <w:rFonts w:ascii="TimesNewRoman" w:hAnsi="TimesNewRoman" w:eastAsia="TimesNewRoman" w:cs="TimesNewRoman"/>
          <w:color w:val="000000"/>
          <w:sz w:val="17"/>
        </w:rPr>
        <w:t>63. which 关系代词 which引导一个非限制性定语从句， which代替 floods and earthquakes。</w:t>
      </w:r>
    </w:p>
    <w:p w14:paraId="346C287B">
      <w:pPr>
        <w:wordWrap w:val="0"/>
        <w:spacing w:line="320" w:lineRule="atLeast"/>
        <w:textAlignment w:val="baseline"/>
        <w:rPr>
          <w:sz w:val="17"/>
        </w:rPr>
      </w:pPr>
      <w:r>
        <w:rPr>
          <w:rFonts w:ascii="TimesNewRoman" w:hAnsi="TimesNewRoman" w:eastAsia="TimesNewRoman" w:cs="TimesNewRoman"/>
          <w:color w:val="000000"/>
          <w:sz w:val="17"/>
        </w:rPr>
        <w:t>64. the    the first:第一个。</w:t>
      </w:r>
    </w:p>
    <w:p w14:paraId="66E86934">
      <w:pPr>
        <w:wordWrap w:val="0"/>
        <w:spacing w:line="320" w:lineRule="atLeast"/>
        <w:textAlignment w:val="baseline"/>
        <w:rPr>
          <w:sz w:val="17"/>
        </w:rPr>
      </w:pPr>
      <w:r>
        <w:rPr>
          <w:rFonts w:ascii="宋体" w:hAnsi="宋体" w:eastAsia="宋体" w:cs="宋体"/>
          <w:color w:val="000000"/>
          <w:sz w:val="17"/>
        </w:rPr>
        <w:t>65. growth  此空需用名词形式作介词 by的宾语。</w:t>
      </w:r>
    </w:p>
    <w:p w14:paraId="1D8A7063">
      <w:pPr>
        <w:wordWrap w:val="0"/>
        <w:spacing w:line="300" w:lineRule="atLeast"/>
        <w:textAlignment w:val="baseline"/>
      </w:pPr>
      <w:r>
        <w:rPr>
          <w:rFonts w:ascii="黑体" w:hAnsi="黑体" w:eastAsia="黑体" w:cs="黑体"/>
          <w:b/>
          <w:color w:val="000000"/>
        </w:rPr>
        <w:t>第四部分</w:t>
      </w:r>
    </w:p>
    <w:p w14:paraId="225AD054">
      <w:pPr>
        <w:wordWrap w:val="0"/>
        <w:spacing w:line="300" w:lineRule="atLeast"/>
        <w:textAlignment w:val="baseline"/>
      </w:pPr>
      <w:r>
        <w:rPr>
          <w:rFonts w:ascii="黑体" w:hAnsi="黑体" w:eastAsia="黑体" w:cs="黑体"/>
          <w:b/>
          <w:color w:val="000000"/>
        </w:rPr>
        <w:t>第一节</w:t>
      </w:r>
    </w:p>
    <w:p w14:paraId="7F02579F">
      <w:pPr>
        <w:wordWrap w:val="0"/>
        <w:spacing w:line="320" w:lineRule="atLeast"/>
        <w:textAlignment w:val="baseline"/>
        <w:rPr>
          <w:sz w:val="17"/>
        </w:rPr>
      </w:pPr>
      <w:r>
        <w:rPr>
          <w:rFonts w:ascii="黑体" w:hAnsi="黑体" w:eastAsia="黑体" w:cs="黑体"/>
          <w:color w:val="000000"/>
          <w:sz w:val="17"/>
        </w:rPr>
        <w:t>【参考范文】</w:t>
      </w:r>
    </w:p>
    <w:p w14:paraId="0AC698E2">
      <w:pPr>
        <w:wordWrap w:val="0"/>
        <w:spacing w:line="320" w:lineRule="atLeast"/>
        <w:textAlignment w:val="baseline"/>
        <w:rPr>
          <w:sz w:val="17"/>
        </w:rPr>
      </w:pPr>
      <w:r>
        <w:rPr>
          <w:rFonts w:ascii="TimesNewRoman" w:hAnsi="TimesNewRoman" w:eastAsia="TimesNewRoman" w:cs="TimesNewRoman"/>
          <w:color w:val="000000"/>
          <w:sz w:val="17"/>
          <w:u w:val="single"/>
        </w:rPr>
        <w:t>Dear Jane,</w:t>
      </w:r>
    </w:p>
    <w:p w14:paraId="5168A86B">
      <w:pPr>
        <w:wordWrap w:val="0"/>
        <w:spacing w:line="320" w:lineRule="atLeast"/>
        <w:ind w:firstLine="380"/>
        <w:textAlignment w:val="baseline"/>
        <w:rPr>
          <w:sz w:val="17"/>
        </w:rPr>
      </w:pPr>
      <w:r>
        <w:rPr>
          <w:rFonts w:ascii="TimesNewRoman" w:hAnsi="TimesNewRoman" w:eastAsia="TimesNewRoman" w:cs="TimesNewRoman"/>
          <w:color w:val="000000"/>
          <w:sz w:val="17"/>
          <w:u w:val="single"/>
        </w:rPr>
        <w:t>I hope this email finds you well.</w:t>
      </w:r>
      <w:r>
        <w:rPr>
          <w:rFonts w:ascii="TimesNewRoman" w:hAnsi="TimesNewRoman" w:eastAsia="TimesNewRoman" w:cs="TimesNewRoman"/>
          <w:color w:val="000000"/>
          <w:sz w:val="17"/>
        </w:rPr>
        <w:t xml:space="preserve"> Our school photography club is organizing a trip to the countryside this weekend to capture photos that reflect the remarkable changes in rural areas.</w:t>
      </w:r>
    </w:p>
    <w:p w14:paraId="32401A0D">
      <w:pPr>
        <w:wordWrap w:val="0"/>
        <w:spacing w:line="320" w:lineRule="atLeast"/>
        <w:ind w:firstLine="380"/>
        <w:textAlignment w:val="baseline"/>
        <w:rPr>
          <w:sz w:val="17"/>
        </w:rPr>
      </w:pPr>
      <w:r>
        <w:rPr>
          <w:rFonts w:ascii="TimesNewRoman" w:hAnsi="TimesNewRoman" w:eastAsia="TimesNewRoman" w:cs="TimesNewRoman"/>
          <w:color w:val="000000"/>
          <w:sz w:val="17"/>
        </w:rPr>
        <w:t>You will be amazed by the great changes that have taken place, such as improved living standards, widespread digital access, and greener landscapes with eco-friendly facilities. It's a perfect chance to photograph the beautiful villages.</w:t>
      </w:r>
    </w:p>
    <w:p w14:paraId="17D84B13">
      <w:pPr>
        <w:wordWrap w:val="0"/>
        <w:spacing w:line="320" w:lineRule="atLeast"/>
        <w:ind w:firstLine="380"/>
        <w:textAlignment w:val="baseline"/>
        <w:rPr>
          <w:sz w:val="17"/>
        </w:rPr>
      </w:pPr>
      <w:r>
        <w:rPr>
          <w:rFonts w:ascii="TimesNewRoman" w:hAnsi="TimesNewRoman" w:eastAsia="TimesNewRoman" w:cs="TimesNewRoman"/>
          <w:color w:val="000000"/>
          <w:sz w:val="17"/>
        </w:rPr>
        <w:t>We would be delighted to have you join us！ As a photography enthusiast, you would certainly enjoy this experience. Please let me know if you' re interested.</w:t>
      </w:r>
    </w:p>
    <w:p w14:paraId="30A11F41">
      <w:pPr>
        <w:wordWrap w:val="0"/>
        <w:spacing w:line="320" w:lineRule="atLeast"/>
        <w:ind w:left="380"/>
        <w:textAlignment w:val="baseline"/>
        <w:rPr>
          <w:sz w:val="17"/>
        </w:rPr>
      </w:pPr>
      <w:r>
        <w:rPr>
          <w:rFonts w:ascii="TimesNewRoman" w:hAnsi="TimesNewRoman" w:eastAsia="TimesNewRoman" w:cs="TimesNewRoman"/>
          <w:color w:val="000000"/>
          <w:sz w:val="17"/>
        </w:rPr>
        <w:t>Looking forward to your reply！</w:t>
      </w:r>
    </w:p>
    <w:p w14:paraId="1F251CC7">
      <w:pPr>
        <w:wordWrap w:val="0"/>
        <w:spacing w:line="320" w:lineRule="atLeast"/>
        <w:ind w:right="20"/>
        <w:jc w:val="right"/>
        <w:textAlignment w:val="baseline"/>
        <w:rPr>
          <w:sz w:val="17"/>
        </w:rPr>
      </w:pPr>
      <w:r>
        <w:rPr>
          <w:rFonts w:ascii="TimesNewRoman" w:hAnsi="TimesNewRoman" w:eastAsia="TimesNewRoman" w:cs="TimesNewRoman"/>
          <w:color w:val="000000"/>
          <w:sz w:val="17"/>
          <w:u w:val="single"/>
        </w:rPr>
        <w:t>Best wishes,</w:t>
      </w:r>
    </w:p>
    <w:p w14:paraId="73C87686">
      <w:pPr>
        <w:wordWrap w:val="0"/>
        <w:spacing w:line="320" w:lineRule="atLeast"/>
        <w:jc w:val="right"/>
        <w:textAlignment w:val="baseline"/>
        <w:rPr>
          <w:sz w:val="17"/>
        </w:rPr>
      </w:pPr>
      <w:r>
        <w:rPr>
          <w:rFonts w:ascii="TimesNewRoman" w:hAnsi="TimesNewRoman" w:eastAsia="TimesNewRoman" w:cs="TimesNewRoman"/>
          <w:color w:val="000000"/>
          <w:sz w:val="17"/>
          <w:u w:val="single"/>
        </w:rPr>
        <w:t>Li Hua</w:t>
      </w:r>
    </w:p>
    <w:p w14:paraId="0C870F65">
      <w:pPr>
        <w:wordWrap w:val="0"/>
        <w:spacing w:line="260" w:lineRule="atLeast"/>
        <w:textAlignment w:val="baseline"/>
        <w:rPr>
          <w:sz w:val="19"/>
        </w:rPr>
      </w:pPr>
      <w:r>
        <w:rPr>
          <w:rFonts w:ascii="宋体" w:hAnsi="宋体" w:eastAsia="宋体" w:cs="宋体"/>
          <w:color w:val="000000"/>
          <w:sz w:val="19"/>
        </w:rPr>
        <w:t>【评分标准】</w:t>
      </w:r>
    </w:p>
    <w:p w14:paraId="32224812">
      <w:pPr>
        <w:wordWrap w:val="0"/>
        <w:spacing w:line="260" w:lineRule="atLeast"/>
        <w:textAlignment w:val="baseline"/>
        <w:rPr>
          <w:sz w:val="19"/>
        </w:rPr>
      </w:pPr>
      <w:r>
        <w:rPr>
          <w:rFonts w:ascii="宋体" w:hAnsi="宋体" w:eastAsia="宋体" w:cs="宋体"/>
          <w:color w:val="000000"/>
          <w:sz w:val="19"/>
        </w:rPr>
        <w:t>一、评分原则</w:t>
      </w:r>
    </w:p>
    <w:p w14:paraId="545DC1FA">
      <w:pPr>
        <w:wordWrap w:val="0"/>
        <w:spacing w:line="260" w:lineRule="atLeast"/>
        <w:ind w:left="380"/>
        <w:textAlignment w:val="baseline"/>
        <w:rPr>
          <w:sz w:val="19"/>
        </w:rPr>
      </w:pPr>
      <w:r>
        <w:rPr>
          <w:rFonts w:ascii="宋体" w:hAnsi="宋体" w:eastAsia="宋体" w:cs="宋体"/>
          <w:color w:val="000000"/>
          <w:sz w:val="19"/>
        </w:rPr>
        <w:t>根据内容要点的完整性，应用词汇和语法结构的丰富性和准确性以及上下文的连贯性综合评分。</w:t>
      </w:r>
    </w:p>
    <w:p w14:paraId="1FFA3D27">
      <w:pPr>
        <w:wordWrap w:val="0"/>
        <w:spacing w:line="260" w:lineRule="atLeast"/>
        <w:ind w:left="380"/>
        <w:textAlignment w:val="baseline"/>
        <w:rPr>
          <w:sz w:val="19"/>
        </w:rPr>
      </w:pPr>
      <w:r>
        <w:rPr>
          <w:rFonts w:ascii="宋体" w:hAnsi="宋体" w:eastAsia="宋体" w:cs="宋体"/>
          <w:color w:val="000000"/>
          <w:sz w:val="19"/>
        </w:rPr>
        <w:t>按六个档次进行评分：</w:t>
      </w:r>
    </w:p>
    <w:p w14:paraId="12EADAB8">
      <w:pPr>
        <w:wordWrap w:val="0"/>
        <w:spacing w:line="260" w:lineRule="atLeast"/>
        <w:ind w:left="380"/>
        <w:textAlignment w:val="baseline"/>
        <w:rPr>
          <w:sz w:val="19"/>
        </w:rPr>
      </w:pPr>
      <w:r>
        <w:rPr>
          <w:rFonts w:ascii="宋体" w:hAnsi="宋体" w:eastAsia="宋体" w:cs="宋体"/>
          <w:color w:val="000000"/>
          <w:sz w:val="19"/>
        </w:rPr>
        <w:t>第六档(13-15分)</w:t>
      </w:r>
    </w:p>
    <w:p w14:paraId="2DBDA8C2">
      <w:pPr>
        <w:wordWrap w:val="0"/>
        <w:spacing w:line="260" w:lineRule="atLeast"/>
        <w:ind w:left="380"/>
        <w:textAlignment w:val="baseline"/>
        <w:rPr>
          <w:sz w:val="19"/>
        </w:rPr>
      </w:pPr>
      <w:r>
        <w:rPr>
          <w:rFonts w:ascii="宋体" w:hAnsi="宋体" w:eastAsia="宋体" w:cs="宋体"/>
          <w:color w:val="000000"/>
          <w:sz w:val="19"/>
        </w:rPr>
        <w:t>完全完成了试题规定的任务。</w:t>
      </w:r>
    </w:p>
    <w:p w14:paraId="718F5344">
      <w:pPr>
        <w:wordWrap w:val="0"/>
        <w:spacing w:line="260" w:lineRule="atLeast"/>
        <w:ind w:left="380"/>
        <w:textAlignment w:val="baseline"/>
        <w:rPr>
          <w:sz w:val="19"/>
        </w:rPr>
      </w:pPr>
      <w:r>
        <w:rPr>
          <w:rFonts w:ascii="宋体" w:hAnsi="宋体" w:eastAsia="宋体" w:cs="宋体"/>
          <w:color w:val="000000"/>
          <w:sz w:val="19"/>
        </w:rPr>
        <w:t>一覆盖所有内容要点。</w:t>
      </w:r>
    </w:p>
    <w:p w14:paraId="24AF6BBC">
      <w:pPr>
        <w:wordWrap w:val="0"/>
        <w:spacing w:line="260" w:lineRule="atLeast"/>
        <w:ind w:left="380"/>
        <w:textAlignment w:val="baseline"/>
        <w:rPr>
          <w:sz w:val="19"/>
        </w:rPr>
      </w:pPr>
      <w:r>
        <w:rPr>
          <w:rFonts w:ascii="宋体" w:hAnsi="宋体" w:eastAsia="宋体" w:cs="宋体"/>
          <w:color w:val="000000"/>
          <w:sz w:val="19"/>
        </w:rPr>
        <w:t>一应用了较多的语法结构和词汇。</w:t>
      </w:r>
    </w:p>
    <w:p w14:paraId="35A0A144">
      <w:pPr>
        <w:wordWrap w:val="0"/>
        <w:spacing w:line="260" w:lineRule="atLeast"/>
        <w:ind w:left="380"/>
        <w:textAlignment w:val="baseline"/>
        <w:rPr>
          <w:sz w:val="19"/>
        </w:rPr>
      </w:pPr>
      <w:r>
        <w:rPr>
          <w:rFonts w:ascii="宋体" w:hAnsi="宋体" w:eastAsia="宋体" w:cs="宋体"/>
          <w:color w:val="000000"/>
          <w:sz w:val="19"/>
        </w:rPr>
        <w:t>一语法结构或词汇方面有些许错误，但为尽力使用较复杂结构或较高级词汇所致。具备较强的语言运用能力。</w:t>
      </w:r>
    </w:p>
    <w:p w14:paraId="3771FC6B">
      <w:pPr>
        <w:wordWrap w:val="0"/>
        <w:spacing w:line="260" w:lineRule="atLeast"/>
        <w:ind w:left="380"/>
        <w:textAlignment w:val="baseline"/>
        <w:rPr>
          <w:sz w:val="19"/>
        </w:rPr>
      </w:pPr>
      <w:r>
        <w:rPr>
          <w:rFonts w:ascii="宋体" w:hAnsi="宋体" w:eastAsia="宋体" w:cs="宋体"/>
          <w:color w:val="000000"/>
          <w:sz w:val="19"/>
        </w:rPr>
        <w:t>一有效地使用了语句间的连接成分，使全文结构紧凑。</w:t>
      </w:r>
    </w:p>
    <w:p w14:paraId="49386F0D">
      <w:pPr>
        <w:wordWrap w:val="0"/>
        <w:spacing w:line="260" w:lineRule="atLeast"/>
        <w:ind w:left="380"/>
        <w:textAlignment w:val="baseline"/>
        <w:rPr>
          <w:sz w:val="19"/>
        </w:rPr>
      </w:pPr>
      <w:r>
        <w:rPr>
          <w:rFonts w:ascii="宋体" w:hAnsi="宋体" w:eastAsia="宋体" w:cs="宋体"/>
          <w:color w:val="000000"/>
          <w:sz w:val="19"/>
        </w:rPr>
        <w:t>一完全达到了预期的写作目的。</w:t>
      </w:r>
    </w:p>
    <w:p w14:paraId="75A34478">
      <w:pPr>
        <w:wordWrap w:val="0"/>
        <w:spacing w:line="260" w:lineRule="atLeast"/>
        <w:ind w:left="380"/>
        <w:textAlignment w:val="baseline"/>
        <w:rPr>
          <w:sz w:val="19"/>
        </w:rPr>
      </w:pPr>
      <w:r>
        <w:rPr>
          <w:rFonts w:ascii="宋体" w:hAnsi="宋体" w:eastAsia="宋体" w:cs="宋体"/>
          <w:color w:val="000000"/>
          <w:sz w:val="19"/>
        </w:rPr>
        <w:t>第五档(10-12分)</w:t>
      </w:r>
    </w:p>
    <w:p w14:paraId="47369B53">
      <w:pPr>
        <w:wordWrap w:val="0"/>
        <w:spacing w:line="260" w:lineRule="atLeast"/>
        <w:ind w:left="380"/>
        <w:textAlignment w:val="baseline"/>
        <w:rPr>
          <w:sz w:val="19"/>
        </w:rPr>
      </w:pPr>
      <w:r>
        <w:rPr>
          <w:rFonts w:ascii="宋体" w:hAnsi="宋体" w:eastAsia="宋体" w:cs="宋体"/>
          <w:color w:val="000000"/>
          <w:sz w:val="19"/>
        </w:rPr>
        <w:t>完全完成了试题规定的任务。</w:t>
      </w:r>
    </w:p>
    <w:p w14:paraId="44F417A5">
      <w:pPr>
        <w:wordWrap w:val="0"/>
        <w:spacing w:line="260" w:lineRule="atLeast"/>
        <w:ind w:left="380"/>
        <w:textAlignment w:val="baseline"/>
        <w:rPr>
          <w:sz w:val="19"/>
        </w:rPr>
      </w:pPr>
      <w:r>
        <w:rPr>
          <w:rFonts w:ascii="宋体" w:hAnsi="宋体" w:eastAsia="宋体" w:cs="宋体"/>
          <w:color w:val="000000"/>
          <w:sz w:val="19"/>
        </w:rPr>
        <w:t>一虽漏掉1、2个次重点，但覆盖所有主要内容。</w:t>
      </w:r>
    </w:p>
    <w:p w14:paraId="13168F62">
      <w:pPr>
        <w:wordWrap w:val="0"/>
        <w:spacing w:line="260" w:lineRule="atLeast"/>
        <w:ind w:left="380"/>
        <w:textAlignment w:val="baseline"/>
        <w:rPr>
          <w:sz w:val="19"/>
        </w:rPr>
      </w:pPr>
      <w:r>
        <w:rPr>
          <w:rFonts w:ascii="宋体" w:hAnsi="宋体" w:eastAsia="宋体" w:cs="宋体"/>
          <w:color w:val="000000"/>
          <w:sz w:val="19"/>
        </w:rPr>
        <w:t>一应用的语法结构和词汇能满足任务的要求。</w:t>
      </w:r>
    </w:p>
    <w:p w14:paraId="7E47E487">
      <w:pPr>
        <w:wordWrap w:val="0"/>
        <w:spacing w:line="260" w:lineRule="atLeast"/>
        <w:ind w:left="380"/>
        <w:textAlignment w:val="baseline"/>
        <w:rPr>
          <w:sz w:val="19"/>
        </w:rPr>
      </w:pPr>
      <w:r>
        <w:rPr>
          <w:rFonts w:ascii="宋体" w:hAnsi="宋体" w:eastAsia="宋体" w:cs="宋体"/>
          <w:color w:val="000000"/>
          <w:sz w:val="19"/>
        </w:rPr>
        <w:t>一语法结构或词汇方面应用基本准确，些许错误主要是因尝试较复杂语法结构或词汇所致。</w:t>
      </w:r>
    </w:p>
    <w:p w14:paraId="1D20417A">
      <w:pPr>
        <w:wordWrap w:val="0"/>
        <w:spacing w:line="260" w:lineRule="atLeast"/>
        <w:ind w:left="380"/>
        <w:textAlignment w:val="baseline"/>
        <w:rPr>
          <w:sz w:val="19"/>
        </w:rPr>
      </w:pPr>
      <w:r>
        <w:rPr>
          <w:rFonts w:ascii="宋体" w:hAnsi="宋体" w:eastAsia="宋体" w:cs="宋体"/>
          <w:color w:val="000000"/>
          <w:sz w:val="19"/>
        </w:rPr>
        <w:t>一使用简单的语句间连接成分，使全文结构紧凑。</w:t>
      </w:r>
    </w:p>
    <w:p w14:paraId="2942D131">
      <w:pPr>
        <w:wordWrap w:val="0"/>
        <w:spacing w:line="260" w:lineRule="atLeast"/>
        <w:ind w:left="380"/>
        <w:textAlignment w:val="baseline"/>
        <w:rPr>
          <w:sz w:val="19"/>
        </w:rPr>
      </w:pPr>
      <w:r>
        <w:rPr>
          <w:rFonts w:ascii="宋体" w:hAnsi="宋体" w:eastAsia="宋体" w:cs="宋体"/>
          <w:color w:val="000000"/>
          <w:sz w:val="19"/>
        </w:rPr>
        <w:t>一达到了预期的写作目的。</w:t>
      </w:r>
    </w:p>
    <w:p w14:paraId="4FFB721C">
      <w:pPr>
        <w:wordWrap w:val="0"/>
        <w:spacing w:line="260" w:lineRule="atLeast"/>
        <w:ind w:left="380"/>
        <w:textAlignment w:val="baseline"/>
        <w:rPr>
          <w:sz w:val="19"/>
        </w:rPr>
      </w:pPr>
      <w:r>
        <w:rPr>
          <w:rFonts w:ascii="宋体" w:hAnsi="宋体" w:eastAsia="宋体" w:cs="宋体"/>
          <w:color w:val="000000"/>
          <w:sz w:val="19"/>
        </w:rPr>
        <w:t>第四档(7-9分)</w:t>
      </w:r>
    </w:p>
    <w:p w14:paraId="412B6966">
      <w:pPr>
        <w:wordWrap w:val="0"/>
        <w:spacing w:line="260" w:lineRule="atLeast"/>
        <w:ind w:left="380"/>
        <w:textAlignment w:val="baseline"/>
        <w:rPr>
          <w:sz w:val="19"/>
        </w:rPr>
      </w:pPr>
      <w:r>
        <w:rPr>
          <w:rFonts w:ascii="宋体" w:hAnsi="宋体" w:eastAsia="宋体" w:cs="宋体"/>
          <w:color w:val="000000"/>
          <w:sz w:val="19"/>
        </w:rPr>
        <w:t>基本完成了试题规定的任务。</w:t>
      </w:r>
    </w:p>
    <w:p w14:paraId="4D727F37">
      <w:pPr>
        <w:wordWrap w:val="0"/>
        <w:spacing w:line="260" w:lineRule="atLeast"/>
        <w:ind w:left="380"/>
        <w:textAlignment w:val="baseline"/>
        <w:rPr>
          <w:sz w:val="19"/>
        </w:rPr>
      </w:pPr>
      <w:r>
        <w:rPr>
          <w:rFonts w:ascii="宋体" w:hAnsi="宋体" w:eastAsia="宋体" w:cs="宋体"/>
          <w:color w:val="000000"/>
          <w:sz w:val="19"/>
        </w:rPr>
        <w:t>一虽漏掉一些内容，但覆盖所有主要内容。</w:t>
      </w:r>
    </w:p>
    <w:p w14:paraId="3C05E358">
      <w:pPr>
        <w:wordWrap w:val="0"/>
        <w:spacing w:line="260" w:lineRule="atLeast"/>
        <w:ind w:left="380"/>
        <w:textAlignment w:val="baseline"/>
        <w:rPr>
          <w:sz w:val="19"/>
        </w:rPr>
      </w:pPr>
      <w:r>
        <w:rPr>
          <w:rFonts w:ascii="宋体" w:hAnsi="宋体" w:eastAsia="宋体" w:cs="宋体"/>
          <w:color w:val="000000"/>
          <w:sz w:val="19"/>
        </w:rPr>
        <w:t>一应用的语法结构和词汇能满足任务的要求。</w:t>
      </w:r>
    </w:p>
    <w:p w14:paraId="59B3CCA3">
      <w:pPr>
        <w:wordWrap w:val="0"/>
        <w:spacing w:line="260" w:lineRule="atLeast"/>
        <w:ind w:left="380"/>
        <w:textAlignment w:val="baseline"/>
        <w:rPr>
          <w:sz w:val="19"/>
        </w:rPr>
      </w:pPr>
      <w:r>
        <w:rPr>
          <w:rFonts w:ascii="宋体" w:hAnsi="宋体" w:eastAsia="宋体" w:cs="宋体"/>
          <w:color w:val="000000"/>
          <w:sz w:val="19"/>
        </w:rPr>
        <w:t>一有一些语法结构或词汇方面的错误，但不影响理解。</w:t>
      </w:r>
    </w:p>
    <w:p w14:paraId="5F1F9115">
      <w:pPr>
        <w:wordWrap w:val="0"/>
        <w:spacing w:line="260" w:lineRule="atLeast"/>
        <w:ind w:left="380"/>
        <w:textAlignment w:val="baseline"/>
        <w:rPr>
          <w:sz w:val="19"/>
        </w:rPr>
      </w:pPr>
      <w:r>
        <w:rPr>
          <w:rFonts w:ascii="宋体" w:hAnsi="宋体" w:eastAsia="宋体" w:cs="宋体"/>
          <w:color w:val="000000"/>
          <w:sz w:val="19"/>
        </w:rPr>
        <w:t>一应用简单的语句间连接成分，使全文内容连贯。</w:t>
      </w:r>
    </w:p>
    <w:p w14:paraId="215343EF">
      <w:pPr>
        <w:wordWrap w:val="0"/>
        <w:spacing w:line="260" w:lineRule="atLeast"/>
        <w:ind w:left="380"/>
        <w:textAlignment w:val="baseline"/>
        <w:rPr>
          <w:sz w:val="19"/>
        </w:rPr>
      </w:pPr>
      <w:r>
        <w:rPr>
          <w:rFonts w:ascii="宋体" w:hAnsi="宋体" w:eastAsia="宋体" w:cs="宋体"/>
          <w:color w:val="000000"/>
          <w:sz w:val="19"/>
        </w:rPr>
        <w:t>一整体而言，基本达到了预期的写作目的。</w:t>
      </w:r>
    </w:p>
    <w:p w14:paraId="7CBA4326">
      <w:pPr>
        <w:wordWrap w:val="0"/>
        <w:spacing w:line="260" w:lineRule="atLeast"/>
        <w:ind w:left="380"/>
        <w:textAlignment w:val="baseline"/>
        <w:rPr>
          <w:sz w:val="19"/>
        </w:rPr>
      </w:pPr>
      <w:r>
        <w:rPr>
          <w:rFonts w:ascii="宋体" w:hAnsi="宋体" w:eastAsia="宋体" w:cs="宋体"/>
          <w:color w:val="000000"/>
          <w:sz w:val="19"/>
        </w:rPr>
        <w:t>第三档(4-6分)</w:t>
      </w:r>
    </w:p>
    <w:p w14:paraId="6A2C1EA4">
      <w:pPr>
        <w:wordWrap w:val="0"/>
        <w:spacing w:line="260" w:lineRule="atLeast"/>
        <w:ind w:left="380"/>
        <w:textAlignment w:val="baseline"/>
        <w:rPr>
          <w:sz w:val="19"/>
        </w:rPr>
      </w:pPr>
      <w:r>
        <w:rPr>
          <w:rFonts w:ascii="宋体" w:hAnsi="宋体" w:eastAsia="宋体" w:cs="宋体"/>
          <w:color w:val="000000"/>
          <w:sz w:val="19"/>
        </w:rPr>
        <w:t>未适当完成试题规定的任务。</w:t>
      </w:r>
    </w:p>
    <w:p w14:paraId="68CE54BA">
      <w:pPr>
        <w:wordWrap w:val="0"/>
        <w:spacing w:line="260" w:lineRule="atLeast"/>
        <w:ind w:left="380"/>
        <w:textAlignment w:val="baseline"/>
        <w:rPr>
          <w:sz w:val="19"/>
        </w:rPr>
      </w:pPr>
      <w:r>
        <w:rPr>
          <w:rFonts w:ascii="宋体" w:hAnsi="宋体" w:eastAsia="宋体" w:cs="宋体"/>
          <w:color w:val="000000"/>
          <w:sz w:val="19"/>
        </w:rPr>
        <w:t>一漏掉或未描述清楚一些主要内容，写了一些无关内容。</w:t>
      </w:r>
    </w:p>
    <w:p w14:paraId="53DF8E79">
      <w:pPr>
        <w:wordWrap w:val="0"/>
        <w:spacing w:line="260" w:lineRule="atLeast"/>
        <w:ind w:left="380"/>
        <w:textAlignment w:val="baseline"/>
        <w:rPr>
          <w:sz w:val="19"/>
        </w:rPr>
      </w:pPr>
      <w:r>
        <w:rPr>
          <w:rFonts w:ascii="宋体" w:hAnsi="宋体" w:eastAsia="宋体" w:cs="宋体"/>
          <w:color w:val="000000"/>
          <w:sz w:val="19"/>
        </w:rPr>
        <w:t>一语法结构单调，词汇项目有限。</w:t>
      </w:r>
    </w:p>
    <w:p w14:paraId="214DC240">
      <w:pPr>
        <w:wordWrap w:val="0"/>
        <w:spacing w:line="260" w:lineRule="atLeast"/>
        <w:ind w:left="380"/>
        <w:textAlignment w:val="baseline"/>
        <w:rPr>
          <w:sz w:val="19"/>
        </w:rPr>
      </w:pPr>
      <w:r>
        <w:rPr>
          <w:rFonts w:ascii="宋体" w:hAnsi="宋体" w:eastAsia="宋体" w:cs="宋体"/>
          <w:color w:val="000000"/>
          <w:sz w:val="19"/>
        </w:rPr>
        <w:t>一有一些语法结构或词汇方面的错误，影响了对写作内容的理解。</w:t>
      </w:r>
    </w:p>
    <w:p w14:paraId="72B3EAB9">
      <w:pPr>
        <w:wordWrap w:val="0"/>
        <w:spacing w:line="260" w:lineRule="atLeast"/>
        <w:ind w:left="380"/>
        <w:textAlignment w:val="baseline"/>
        <w:rPr>
          <w:sz w:val="19"/>
        </w:rPr>
      </w:pPr>
      <w:r>
        <w:rPr>
          <w:rFonts w:ascii="宋体" w:hAnsi="宋体" w:eastAsia="宋体" w:cs="宋体"/>
          <w:color w:val="000000"/>
          <w:sz w:val="19"/>
        </w:rPr>
        <w:t>一较少使用语句间的连接成分，内容缺乏连贯性。</w:t>
      </w:r>
    </w:p>
    <w:p w14:paraId="21C34C21">
      <w:pPr>
        <w:wordWrap w:val="0"/>
        <w:spacing w:line="260" w:lineRule="atLeast"/>
        <w:ind w:left="380"/>
        <w:textAlignment w:val="baseline"/>
        <w:rPr>
          <w:sz w:val="19"/>
        </w:rPr>
      </w:pPr>
      <w:r>
        <w:rPr>
          <w:rFonts w:ascii="宋体" w:hAnsi="宋体" w:eastAsia="宋体" w:cs="宋体"/>
          <w:color w:val="000000"/>
          <w:sz w:val="19"/>
        </w:rPr>
        <w:t>一信息未能清楚地传达给读者</w:t>
      </w:r>
    </w:p>
    <w:p w14:paraId="53E7FE57">
      <w:pPr>
        <w:wordWrap w:val="0"/>
        <w:spacing w:line="260" w:lineRule="atLeast"/>
        <w:ind w:left="380"/>
        <w:textAlignment w:val="baseline"/>
        <w:rPr>
          <w:sz w:val="19"/>
        </w:rPr>
      </w:pPr>
      <w:r>
        <w:rPr>
          <w:rFonts w:ascii="宋体" w:hAnsi="宋体" w:eastAsia="宋体" w:cs="宋体"/>
          <w:color w:val="000000"/>
          <w:sz w:val="19"/>
        </w:rPr>
        <w:t>第二档(1-3分)</w:t>
      </w:r>
    </w:p>
    <w:p w14:paraId="1E436E09">
      <w:pPr>
        <w:wordWrap w:val="0"/>
        <w:spacing w:line="260" w:lineRule="atLeast"/>
        <w:ind w:left="380"/>
        <w:textAlignment w:val="baseline"/>
        <w:rPr>
          <w:sz w:val="19"/>
        </w:rPr>
      </w:pPr>
      <w:r>
        <w:rPr>
          <w:rFonts w:ascii="宋体" w:hAnsi="宋体" w:eastAsia="宋体" w:cs="宋体"/>
          <w:color w:val="000000"/>
          <w:sz w:val="19"/>
        </w:rPr>
        <w:t>未完成试题规定的任务。</w:t>
      </w:r>
    </w:p>
    <w:p w14:paraId="7C2D5DBA">
      <w:pPr>
        <w:wordWrap w:val="0"/>
        <w:spacing w:line="260" w:lineRule="atLeast"/>
        <w:ind w:left="380"/>
        <w:textAlignment w:val="baseline"/>
        <w:rPr>
          <w:sz w:val="19"/>
        </w:rPr>
      </w:pPr>
      <w:r>
        <w:rPr>
          <w:rFonts w:ascii="宋体" w:hAnsi="宋体" w:eastAsia="宋体" w:cs="宋体"/>
          <w:color w:val="000000"/>
          <w:sz w:val="19"/>
        </w:rPr>
        <w:t>一明显漏掉主要内容，写了一些无关内容，原因可能是未理解试题要求。</w:t>
      </w:r>
    </w:p>
    <w:p w14:paraId="5BB16CB0">
      <w:pPr>
        <w:wordWrap w:val="0"/>
        <w:spacing w:line="260" w:lineRule="atLeast"/>
        <w:ind w:left="380"/>
        <w:textAlignment w:val="baseline"/>
        <w:rPr>
          <w:sz w:val="19"/>
        </w:rPr>
      </w:pPr>
      <w:r>
        <w:rPr>
          <w:rFonts w:ascii="宋体" w:hAnsi="宋体" w:eastAsia="宋体" w:cs="宋体"/>
          <w:color w:val="000000"/>
          <w:sz w:val="19"/>
        </w:rPr>
        <w:t>一语法结构单调，词汇项目有限。</w:t>
      </w:r>
    </w:p>
    <w:p w14:paraId="364356A4">
      <w:pPr>
        <w:wordWrap w:val="0"/>
        <w:spacing w:line="260" w:lineRule="atLeast"/>
        <w:ind w:left="380"/>
        <w:textAlignment w:val="baseline"/>
        <w:rPr>
          <w:sz w:val="19"/>
        </w:rPr>
      </w:pPr>
      <w:r>
        <w:rPr>
          <w:rFonts w:ascii="宋体" w:hAnsi="宋体" w:eastAsia="宋体" w:cs="宋体"/>
          <w:color w:val="000000"/>
          <w:sz w:val="19"/>
        </w:rPr>
        <w:t>一较多语法结构或词汇方面的错误，影响对写作内容的理解。</w:t>
      </w:r>
    </w:p>
    <w:p w14:paraId="0A1B45FA">
      <w:pPr>
        <w:wordWrap w:val="0"/>
        <w:spacing w:line="260" w:lineRule="atLeast"/>
        <w:ind w:left="380"/>
        <w:textAlignment w:val="baseline"/>
        <w:rPr>
          <w:sz w:val="19"/>
        </w:rPr>
      </w:pPr>
      <w:r>
        <w:rPr>
          <w:rFonts w:ascii="宋体" w:hAnsi="宋体" w:eastAsia="宋体" w:cs="宋体"/>
          <w:color w:val="000000"/>
          <w:sz w:val="19"/>
        </w:rPr>
        <w:t>一缺乏语句间的连接成分，内容不连贯。</w:t>
      </w:r>
    </w:p>
    <w:p w14:paraId="2FE16E0B">
      <w:pPr>
        <w:wordWrap w:val="0"/>
        <w:spacing w:line="260" w:lineRule="atLeast"/>
        <w:ind w:left="380"/>
        <w:textAlignment w:val="baseline"/>
        <w:rPr>
          <w:sz w:val="19"/>
        </w:rPr>
      </w:pPr>
      <w:r>
        <w:rPr>
          <w:rFonts w:ascii="宋体" w:hAnsi="宋体" w:eastAsia="宋体" w:cs="宋体"/>
          <w:color w:val="000000"/>
          <w:sz w:val="19"/>
        </w:rPr>
        <w:t>一信息未能传达给读者。</w:t>
      </w:r>
    </w:p>
    <w:p w14:paraId="5046FAA3">
      <w:pPr>
        <w:wordWrap w:val="0"/>
        <w:spacing w:line="260" w:lineRule="atLeast"/>
        <w:ind w:left="380"/>
        <w:textAlignment w:val="baseline"/>
        <w:rPr>
          <w:sz w:val="19"/>
        </w:rPr>
      </w:pPr>
      <w:r>
        <w:rPr>
          <w:rFonts w:ascii="宋体" w:hAnsi="宋体" w:eastAsia="宋体" w:cs="宋体"/>
          <w:color w:val="000000"/>
          <w:sz w:val="19"/>
        </w:rPr>
        <w:t>第一档(0分)</w:t>
      </w:r>
    </w:p>
    <w:p w14:paraId="64873FAA">
      <w:pPr>
        <w:wordWrap w:val="0"/>
        <w:spacing w:line="260" w:lineRule="atLeast"/>
        <w:ind w:left="380"/>
        <w:textAlignment w:val="baseline"/>
        <w:rPr>
          <w:sz w:val="19"/>
        </w:rPr>
      </w:pPr>
      <w:r>
        <w:rPr>
          <w:rFonts w:ascii="宋体" w:hAnsi="宋体" w:eastAsia="宋体" w:cs="宋体"/>
          <w:color w:val="000000"/>
          <w:sz w:val="19"/>
        </w:rPr>
        <w:t>一未能传达给读者任何信息；内容太少，无法评判；写的内容均与所要求内容无关或所写内容无法看清。</w:t>
      </w:r>
    </w:p>
    <w:p w14:paraId="5490B451">
      <w:pPr>
        <w:wordWrap w:val="0"/>
        <w:spacing w:line="260" w:lineRule="atLeast"/>
        <w:textAlignment w:val="baseline"/>
        <w:rPr>
          <w:sz w:val="19"/>
        </w:rPr>
      </w:pPr>
      <w:r>
        <w:rPr>
          <w:rFonts w:ascii="宋体" w:hAnsi="宋体" w:eastAsia="宋体" w:cs="宋体"/>
          <w:color w:val="000000"/>
          <w:sz w:val="19"/>
        </w:rPr>
        <w:t>二、说明</w:t>
      </w:r>
    </w:p>
    <w:p w14:paraId="4617612E">
      <w:pPr>
        <w:wordWrap w:val="0"/>
        <w:spacing w:line="260" w:lineRule="atLeast"/>
        <w:ind w:left="380"/>
        <w:textAlignment w:val="baseline"/>
        <w:rPr>
          <w:sz w:val="19"/>
        </w:rPr>
      </w:pPr>
      <w:r>
        <w:rPr>
          <w:rFonts w:ascii="宋体" w:hAnsi="宋体" w:eastAsia="宋体" w:cs="宋体"/>
          <w:color w:val="000000"/>
          <w:sz w:val="19"/>
        </w:rPr>
        <w:t>1.要点分</w:t>
      </w:r>
    </w:p>
    <w:p w14:paraId="7A5FC3AC">
      <w:pPr>
        <w:wordWrap w:val="0"/>
        <w:spacing w:line="260" w:lineRule="atLeast"/>
        <w:ind w:left="380"/>
        <w:textAlignment w:val="baseline"/>
        <w:rPr>
          <w:sz w:val="19"/>
        </w:rPr>
      </w:pPr>
      <w:r>
        <w:rPr>
          <w:rFonts w:ascii="宋体" w:hAnsi="宋体" w:eastAsia="宋体" w:cs="宋体"/>
          <w:color w:val="000000"/>
          <w:sz w:val="19"/>
        </w:rPr>
        <w:t>(1)你们的计划(3分)</w:t>
      </w:r>
    </w:p>
    <w:p w14:paraId="051B5944">
      <w:pPr>
        <w:wordWrap w:val="0"/>
        <w:spacing w:line="260" w:lineRule="atLeast"/>
        <w:ind w:left="380"/>
        <w:textAlignment w:val="baseline"/>
        <w:rPr>
          <w:sz w:val="19"/>
        </w:rPr>
      </w:pPr>
      <w:r>
        <w:rPr>
          <w:rFonts w:ascii="宋体" w:hAnsi="宋体" w:eastAsia="宋体" w:cs="宋体"/>
          <w:color w:val="000000"/>
          <w:sz w:val="19"/>
        </w:rPr>
        <w:t>(2)乡村的变化(3分)</w:t>
      </w:r>
    </w:p>
    <w:p w14:paraId="19BF786D">
      <w:pPr>
        <w:wordWrap w:val="0"/>
        <w:spacing w:line="260" w:lineRule="atLeast"/>
        <w:ind w:left="380"/>
        <w:textAlignment w:val="baseline"/>
        <w:rPr>
          <w:sz w:val="19"/>
        </w:rPr>
      </w:pPr>
      <w:r>
        <w:rPr>
          <w:rFonts w:ascii="宋体" w:hAnsi="宋体" w:eastAsia="宋体" w:cs="宋体"/>
          <w:color w:val="000000"/>
          <w:sz w:val="19"/>
        </w:rPr>
        <w:t>(3)邀请 Jane参加你们的活动(3分)</w:t>
      </w:r>
    </w:p>
    <w:p w14:paraId="5B82CFBD">
      <w:pPr>
        <w:wordWrap w:val="0"/>
        <w:spacing w:line="260" w:lineRule="atLeast"/>
        <w:ind w:left="380"/>
        <w:textAlignment w:val="baseline"/>
        <w:rPr>
          <w:sz w:val="19"/>
        </w:rPr>
      </w:pPr>
      <w:r>
        <w:rPr>
          <w:rFonts w:ascii="宋体" w:hAnsi="宋体" w:eastAsia="宋体" w:cs="宋体"/>
          <w:color w:val="000000"/>
          <w:sz w:val="19"/>
        </w:rPr>
        <w:t>2.词数少于60的，从总分中减去1-2分。</w:t>
      </w:r>
    </w:p>
    <w:p w14:paraId="3C22D6DC">
      <w:pPr>
        <w:wordWrap w:val="0"/>
        <w:spacing w:line="260" w:lineRule="atLeast"/>
        <w:ind w:left="380"/>
        <w:textAlignment w:val="baseline"/>
        <w:rPr>
          <w:sz w:val="19"/>
        </w:rPr>
      </w:pPr>
      <w:r>
        <w:rPr>
          <w:rFonts w:ascii="宋体" w:hAnsi="宋体" w:eastAsia="宋体" w:cs="宋体"/>
          <w:color w:val="000000"/>
          <w:sz w:val="19"/>
        </w:rPr>
        <w:t>3.如书写较差影响交际，降低一个档次计分。</w:t>
      </w:r>
    </w:p>
    <w:p w14:paraId="7F2B7A6D">
      <w:pPr>
        <w:wordWrap w:val="0"/>
        <w:spacing w:line="260" w:lineRule="atLeast"/>
        <w:ind w:left="20"/>
        <w:textAlignment w:val="baseline"/>
        <w:rPr>
          <w:sz w:val="19"/>
        </w:rPr>
      </w:pPr>
      <w:r>
        <w:rPr>
          <w:rFonts w:ascii="黑体" w:hAnsi="黑体" w:eastAsia="黑体" w:cs="黑体"/>
          <w:color w:val="000000"/>
          <w:sz w:val="19"/>
        </w:rPr>
        <w:t>第二节</w:t>
      </w:r>
    </w:p>
    <w:p w14:paraId="762E1EE7">
      <w:pPr>
        <w:wordWrap w:val="0"/>
        <w:spacing w:line="260" w:lineRule="atLeast"/>
        <w:ind w:left="20"/>
        <w:textAlignment w:val="baseline"/>
        <w:rPr>
          <w:sz w:val="19"/>
        </w:rPr>
      </w:pPr>
      <w:r>
        <w:rPr>
          <w:rFonts w:ascii="黑体" w:hAnsi="黑体" w:eastAsia="黑体" w:cs="黑体"/>
          <w:color w:val="000000"/>
          <w:sz w:val="19"/>
        </w:rPr>
        <w:t>【参考范文】</w:t>
      </w:r>
    </w:p>
    <w:p w14:paraId="6B16CA9A">
      <w:pPr>
        <w:wordWrap w:val="0"/>
        <w:spacing w:line="380" w:lineRule="atLeast"/>
        <w:ind w:left="20" w:firstLine="400"/>
        <w:textAlignment w:val="baseline"/>
        <w:rPr>
          <w:sz w:val="17"/>
        </w:rPr>
      </w:pPr>
      <w:r>
        <w:rPr>
          <w:rFonts w:ascii="TimesNewRoman" w:hAnsi="TimesNewRoman" w:eastAsia="TimesNewRoman" w:cs="TimesNewRoman"/>
          <w:color w:val="000000"/>
          <w:sz w:val="17"/>
          <w:u w:val="single"/>
        </w:rPr>
        <w:t>And that's what we did.</w:t>
      </w:r>
      <w:r>
        <w:rPr>
          <w:rFonts w:ascii="TimesNewRoman" w:hAnsi="TimesNewRoman" w:eastAsia="TimesNewRoman" w:cs="TimesNewRoman"/>
          <w:color w:val="000000"/>
          <w:sz w:val="17"/>
        </w:rPr>
        <w:t xml:space="preserve"> I helped him organize his ideas and arguments into clear, logical sentences and paragraphs. In return, he shared his drawings with me. He sketched the life cycle of butterflies, not as a boring chart, but as a beautiful story of change. His drawings gave me new ways to see scientific facts, and my writing skills gave voice to his ideas. Slowly, the project became not just an assignment, but a bridge between two different worlds.We weren't just partners; we became a team.</w:t>
      </w:r>
    </w:p>
    <w:p w14:paraId="125E9600">
      <w:pPr>
        <w:wordWrap w:val="0"/>
        <w:spacing w:line="380" w:lineRule="atLeast"/>
        <w:ind w:left="20" w:firstLine="400"/>
        <w:textAlignment w:val="baseline"/>
        <w:rPr>
          <w:sz w:val="17"/>
        </w:rPr>
      </w:pPr>
      <w:r>
        <w:rPr>
          <w:rFonts w:ascii="TimesNewRoman" w:hAnsi="TimesNewRoman" w:eastAsia="TimesNewRoman" w:cs="TimesNewRoman"/>
          <w:color w:val="000000"/>
          <w:sz w:val="17"/>
          <w:u w:val="single"/>
        </w:rPr>
        <w:t>The day of the project presentation finally arrived.</w:t>
      </w:r>
      <w:r>
        <w:rPr>
          <w:rFonts w:ascii="TimesNewRoman" w:hAnsi="TimesNewRoman" w:eastAsia="TimesNewRoman" w:cs="TimesNewRoman"/>
          <w:color w:val="000000"/>
          <w:sz w:val="17"/>
        </w:rPr>
        <w:t xml:space="preserve"> As we stood before the class, I felt nervous but confident. Ibegan explaining the life cycle of butterflies with precise data while Alex displayed his beautiful drawings on the screen—— each told a story of growth, change, and freedom. The whole class was amazed as the butterflies came to life through Alex's art. As a result, our project won first prize for its“perfect combination”, but what mattered more was the lesson we learned: differences can be strengths when shared.</w:t>
      </w:r>
    </w:p>
    <w:p w14:paraId="703D2224">
      <w:pPr>
        <w:wordWrap w:val="0"/>
        <w:spacing w:line="260" w:lineRule="atLeast"/>
        <w:ind w:left="20"/>
        <w:textAlignment w:val="baseline"/>
        <w:rPr>
          <w:sz w:val="19"/>
        </w:rPr>
      </w:pPr>
      <w:r>
        <w:rPr>
          <w:rFonts w:ascii="黑体" w:hAnsi="黑体" w:eastAsia="黑体" w:cs="黑体"/>
          <w:color w:val="000000"/>
          <w:sz w:val="19"/>
        </w:rPr>
        <w:t>【评分标准】</w:t>
      </w:r>
    </w:p>
    <w:p w14:paraId="1FE576B4">
      <w:pPr>
        <w:wordWrap w:val="0"/>
        <w:spacing w:line="260" w:lineRule="atLeast"/>
        <w:ind w:left="20"/>
        <w:textAlignment w:val="baseline"/>
        <w:rPr>
          <w:sz w:val="19"/>
        </w:rPr>
      </w:pPr>
      <w:r>
        <w:rPr>
          <w:rFonts w:ascii="黑体" w:hAnsi="黑体" w:eastAsia="黑体" w:cs="黑体"/>
          <w:color w:val="000000"/>
          <w:sz w:val="19"/>
        </w:rPr>
        <w:t>一、评分原则</w:t>
      </w:r>
    </w:p>
    <w:p w14:paraId="6A34F0E0">
      <w:pPr>
        <w:wordWrap w:val="0"/>
        <w:spacing w:line="260" w:lineRule="atLeast"/>
        <w:ind w:left="400" w:firstLine="20"/>
        <w:textAlignment w:val="baseline"/>
        <w:rPr>
          <w:sz w:val="19"/>
        </w:rPr>
      </w:pPr>
      <w:r>
        <w:rPr>
          <w:rFonts w:ascii="宋体" w:hAnsi="宋体" w:eastAsia="宋体" w:cs="宋体"/>
          <w:color w:val="000000"/>
          <w:sz w:val="19"/>
        </w:rPr>
        <w:t>根据内容要点的完整性，应用词汇和语法结构的丰富性和准确性以及上下文的连贯性综合评分。</w:t>
      </w:r>
    </w:p>
    <w:p w14:paraId="5101DACD">
      <w:pPr>
        <w:wordWrap w:val="0"/>
        <w:spacing w:line="260" w:lineRule="atLeast"/>
        <w:ind w:left="420"/>
        <w:textAlignment w:val="baseline"/>
        <w:rPr>
          <w:sz w:val="19"/>
        </w:rPr>
      </w:pPr>
      <w:r>
        <w:rPr>
          <w:rFonts w:ascii="宋体" w:hAnsi="宋体" w:eastAsia="宋体" w:cs="宋体"/>
          <w:color w:val="000000"/>
          <w:sz w:val="19"/>
        </w:rPr>
        <w:t>按七个档次进行评分：</w:t>
      </w:r>
    </w:p>
    <w:p w14:paraId="234A58BF">
      <w:pPr>
        <w:wordWrap w:val="0"/>
        <w:spacing w:line="260" w:lineRule="atLeast"/>
        <w:ind w:left="420"/>
        <w:textAlignment w:val="baseline"/>
        <w:rPr>
          <w:sz w:val="19"/>
        </w:rPr>
      </w:pPr>
      <w:r>
        <w:rPr>
          <w:rFonts w:ascii="宋体" w:hAnsi="宋体" w:eastAsia="宋体" w:cs="宋体"/>
          <w:color w:val="000000"/>
          <w:sz w:val="19"/>
        </w:rPr>
        <w:t>第七档(25分)</w:t>
      </w:r>
    </w:p>
    <w:p w14:paraId="5CD89877">
      <w:pPr>
        <w:wordWrap w:val="0"/>
        <w:spacing w:line="260" w:lineRule="atLeast"/>
        <w:ind w:left="420"/>
        <w:textAlignment w:val="baseline"/>
        <w:rPr>
          <w:sz w:val="19"/>
        </w:rPr>
      </w:pPr>
      <w:r>
        <w:rPr>
          <w:rFonts w:ascii="宋体" w:hAnsi="宋体" w:eastAsia="宋体" w:cs="宋体"/>
          <w:color w:val="000000"/>
          <w:sz w:val="19"/>
        </w:rPr>
        <w:t>一创造了丰富、合理的内容，富有逻辑性，续写完整，与原文情境融洽度高；</w:t>
      </w:r>
    </w:p>
    <w:p w14:paraId="61EF9707">
      <w:pPr>
        <w:wordWrap w:val="0"/>
        <w:spacing w:line="260" w:lineRule="atLeast"/>
        <w:ind w:left="420"/>
        <w:textAlignment w:val="baseline"/>
        <w:rPr>
          <w:sz w:val="19"/>
        </w:rPr>
      </w:pPr>
      <w:r>
        <w:rPr>
          <w:rFonts w:ascii="宋体" w:hAnsi="宋体" w:eastAsia="宋体" w:cs="宋体"/>
          <w:color w:val="000000"/>
          <w:sz w:val="19"/>
        </w:rPr>
        <w:t>一使用了多样且恰当的词汇和语法结构，表达流畅，语言错误很少，且完全不影响理解；</w:t>
      </w:r>
    </w:p>
    <w:p w14:paraId="1ACD2749">
      <w:pPr>
        <w:wordWrap w:val="0"/>
        <w:spacing w:line="260" w:lineRule="atLeast"/>
        <w:ind w:left="420"/>
        <w:textAlignment w:val="baseline"/>
        <w:rPr>
          <w:sz w:val="19"/>
        </w:rPr>
      </w:pPr>
      <w:r>
        <w:rPr>
          <w:rFonts w:ascii="宋体" w:hAnsi="宋体" w:eastAsia="宋体" w:cs="宋体"/>
          <w:color w:val="000000"/>
          <w:sz w:val="19"/>
        </w:rPr>
        <w:t>一自然有效地使用了段落间、语句间衔接手段，全文结构清晰，前后呼应，意义连贯。</w:t>
      </w:r>
    </w:p>
    <w:p w14:paraId="56FEE596">
      <w:pPr>
        <w:wordWrap w:val="0"/>
        <w:spacing w:line="260" w:lineRule="atLeast"/>
        <w:ind w:left="420"/>
        <w:textAlignment w:val="baseline"/>
        <w:rPr>
          <w:sz w:val="19"/>
        </w:rPr>
      </w:pPr>
      <w:r>
        <w:rPr>
          <w:rFonts w:ascii="宋体" w:hAnsi="宋体" w:eastAsia="宋体" w:cs="宋体"/>
          <w:color w:val="000000"/>
          <w:sz w:val="19"/>
        </w:rPr>
        <w:t>第六档(21—24分)</w:t>
      </w:r>
    </w:p>
    <w:p w14:paraId="1FE9BAA3">
      <w:pPr>
        <w:wordWrap w:val="0"/>
        <w:spacing w:line="260" w:lineRule="atLeast"/>
        <w:ind w:left="420"/>
        <w:textAlignment w:val="baseline"/>
        <w:rPr>
          <w:sz w:val="19"/>
        </w:rPr>
      </w:pPr>
      <w:r>
        <w:rPr>
          <w:rFonts w:ascii="宋体" w:hAnsi="宋体" w:eastAsia="宋体" w:cs="宋体"/>
          <w:color w:val="000000"/>
          <w:sz w:val="19"/>
        </w:rPr>
        <w:t>一创造了比较丰富、合理的内容，比较有逻辑性，续写比较完整，与原文情境融洽度较高；</w:t>
      </w:r>
    </w:p>
    <w:p w14:paraId="4BA45CF1">
      <w:pPr>
        <w:wordWrap w:val="0"/>
        <w:spacing w:line="260" w:lineRule="atLeast"/>
        <w:ind w:left="420"/>
        <w:textAlignment w:val="baseline"/>
        <w:rPr>
          <w:sz w:val="19"/>
        </w:rPr>
      </w:pPr>
      <w:r>
        <w:rPr>
          <w:rFonts w:ascii="宋体" w:hAnsi="宋体" w:eastAsia="宋体" w:cs="宋体"/>
          <w:color w:val="000000"/>
          <w:sz w:val="19"/>
        </w:rPr>
        <w:t>一使用了比较多样且恰当的词汇和语法结构，表达比较流畅，有个别错误，但不影响理解；</w:t>
      </w:r>
    </w:p>
    <w:p w14:paraId="6B2AF5F4">
      <w:pPr>
        <w:wordWrap w:val="0"/>
        <w:spacing w:line="260" w:lineRule="atLeast"/>
        <w:ind w:left="420"/>
        <w:textAlignment w:val="baseline"/>
        <w:rPr>
          <w:sz w:val="19"/>
        </w:rPr>
      </w:pPr>
      <w:r>
        <w:rPr>
          <w:rFonts w:ascii="宋体" w:hAnsi="宋体" w:eastAsia="宋体" w:cs="宋体"/>
          <w:color w:val="000000"/>
          <w:sz w:val="19"/>
        </w:rPr>
        <w:t>一比较有效地使用了语句间衔接手段，全文结构比较清晰，意义比较连贯。</w:t>
      </w:r>
    </w:p>
    <w:p w14:paraId="3A8E1479">
      <w:pPr>
        <w:wordWrap w:val="0"/>
        <w:spacing w:line="260" w:lineRule="atLeast"/>
        <w:ind w:left="420"/>
        <w:textAlignment w:val="baseline"/>
        <w:rPr>
          <w:sz w:val="19"/>
        </w:rPr>
      </w:pPr>
      <w:r>
        <w:rPr>
          <w:rFonts w:ascii="宋体" w:hAnsi="宋体" w:eastAsia="宋体" w:cs="宋体"/>
          <w:color w:val="000000"/>
          <w:sz w:val="19"/>
        </w:rPr>
        <w:t>第五档(16—20分)</w:t>
      </w:r>
    </w:p>
    <w:p w14:paraId="2F867C8B">
      <w:pPr>
        <w:wordWrap w:val="0"/>
        <w:spacing w:line="260" w:lineRule="atLeast"/>
        <w:ind w:left="420"/>
        <w:textAlignment w:val="baseline"/>
        <w:rPr>
          <w:sz w:val="19"/>
        </w:rPr>
      </w:pPr>
      <w:r>
        <w:rPr>
          <w:rFonts w:ascii="宋体" w:hAnsi="宋体" w:eastAsia="宋体" w:cs="宋体"/>
          <w:color w:val="000000"/>
          <w:sz w:val="19"/>
        </w:rPr>
        <w:t>一创造了基本合理的内容，有一定的逻辑性，续写基本完整，与原文情境相关；</w:t>
      </w:r>
    </w:p>
    <w:p w14:paraId="6F623BED">
      <w:pPr>
        <w:wordWrap w:val="0"/>
        <w:spacing w:line="260" w:lineRule="atLeast"/>
        <w:ind w:left="420"/>
        <w:textAlignment w:val="baseline"/>
        <w:rPr>
          <w:sz w:val="19"/>
        </w:rPr>
      </w:pPr>
      <w:r>
        <w:rPr>
          <w:rFonts w:ascii="宋体" w:hAnsi="宋体" w:eastAsia="宋体" w:cs="宋体"/>
          <w:color w:val="000000"/>
          <w:sz w:val="19"/>
        </w:rPr>
        <w:t>一使用了比较恰当的词汇和语法结构，表达方式不够多样性，表达有些许错误，但基本不影响理解；</w:t>
      </w:r>
    </w:p>
    <w:p w14:paraId="6CE0888B">
      <w:pPr>
        <w:wordWrap w:val="0"/>
        <w:spacing w:line="260" w:lineRule="atLeast"/>
        <w:ind w:left="420"/>
        <w:textAlignment w:val="baseline"/>
        <w:rPr>
          <w:sz w:val="19"/>
        </w:rPr>
      </w:pPr>
      <w:r>
        <w:rPr>
          <w:rFonts w:ascii="宋体" w:hAnsi="宋体" w:eastAsia="宋体" w:cs="宋体"/>
          <w:color w:val="000000"/>
          <w:sz w:val="19"/>
        </w:rPr>
        <w:t>一使用了语句间衔接手段，全文结构比较清晰，意义比较连贯。</w:t>
      </w:r>
    </w:p>
    <w:p w14:paraId="6BB461E1">
      <w:pPr>
        <w:wordWrap w:val="0"/>
        <w:spacing w:line="260" w:lineRule="atLeast"/>
        <w:ind w:left="420"/>
        <w:textAlignment w:val="baseline"/>
        <w:rPr>
          <w:sz w:val="19"/>
        </w:rPr>
      </w:pPr>
      <w:r>
        <w:rPr>
          <w:rFonts w:ascii="宋体" w:hAnsi="宋体" w:eastAsia="宋体" w:cs="宋体"/>
          <w:color w:val="000000"/>
          <w:sz w:val="19"/>
        </w:rPr>
        <w:t>第四档(11—15分)</w:t>
      </w:r>
    </w:p>
    <w:p w14:paraId="125C3146">
      <w:pPr>
        <w:wordWrap w:val="0"/>
        <w:spacing w:line="260" w:lineRule="atLeast"/>
        <w:ind w:left="420"/>
        <w:textAlignment w:val="baseline"/>
        <w:rPr>
          <w:sz w:val="19"/>
        </w:rPr>
      </w:pPr>
      <w:r>
        <w:rPr>
          <w:rFonts w:ascii="宋体" w:hAnsi="宋体" w:eastAsia="宋体" w:cs="宋体"/>
          <w:color w:val="000000"/>
          <w:sz w:val="19"/>
        </w:rPr>
        <w:t>一创造了基本完整的故事内容，但有的情节不够合理或逻辑性不强，与原文情境基本相关；</w:t>
      </w:r>
    </w:p>
    <w:p w14:paraId="168C148B">
      <w:pPr>
        <w:wordWrap w:val="0"/>
        <w:spacing w:line="260" w:lineRule="atLeast"/>
        <w:ind w:left="420"/>
        <w:textAlignment w:val="baseline"/>
        <w:rPr>
          <w:sz w:val="19"/>
        </w:rPr>
      </w:pPr>
      <w:r>
        <w:rPr>
          <w:rFonts w:ascii="宋体" w:hAnsi="宋体" w:eastAsia="宋体" w:cs="宋体"/>
          <w:color w:val="000000"/>
          <w:sz w:val="19"/>
        </w:rPr>
        <w:t>一使用了简单的词汇和语法结构，有部分语言错误和不恰当之处，个别部分影响理解；</w:t>
      </w:r>
    </w:p>
    <w:p w14:paraId="2FC9CA6E">
      <w:pPr>
        <w:wordWrap w:val="0"/>
        <w:spacing w:line="260" w:lineRule="atLeast"/>
        <w:ind w:left="420"/>
        <w:textAlignment w:val="baseline"/>
        <w:rPr>
          <w:sz w:val="19"/>
        </w:rPr>
      </w:pPr>
      <w:r>
        <w:rPr>
          <w:rFonts w:ascii="宋体" w:hAnsi="宋体" w:eastAsia="宋体" w:cs="宋体"/>
          <w:color w:val="000000"/>
          <w:sz w:val="19"/>
        </w:rPr>
        <w:t>一尚有语句衔接的意识，全文结构基本清晰，意义基本连贯。</w:t>
      </w:r>
    </w:p>
    <w:p w14:paraId="27C63B08">
      <w:pPr>
        <w:wordWrap w:val="0"/>
        <w:spacing w:line="260" w:lineRule="atLeast"/>
        <w:ind w:left="420"/>
        <w:textAlignment w:val="baseline"/>
        <w:rPr>
          <w:sz w:val="19"/>
        </w:rPr>
      </w:pPr>
      <w:r>
        <w:rPr>
          <w:rFonts w:ascii="宋体" w:hAnsi="宋体" w:eastAsia="宋体" w:cs="宋体"/>
          <w:color w:val="000000"/>
          <w:sz w:val="19"/>
        </w:rPr>
        <w:t>第三档(6—10分)</w:t>
      </w:r>
    </w:p>
    <w:p w14:paraId="211B45E2">
      <w:pPr>
        <w:wordWrap w:val="0"/>
        <w:spacing w:line="260" w:lineRule="atLeast"/>
        <w:ind w:left="420"/>
        <w:textAlignment w:val="baseline"/>
        <w:rPr>
          <w:sz w:val="19"/>
        </w:rPr>
      </w:pPr>
      <w:r>
        <w:rPr>
          <w:rFonts w:ascii="宋体" w:hAnsi="宋体" w:eastAsia="宋体" w:cs="宋体"/>
          <w:color w:val="000000"/>
          <w:sz w:val="19"/>
        </w:rPr>
        <w:t>一内容和逻辑上有一些重大问题，续写不够完整，与原文有一定程度脱节；</w:t>
      </w:r>
    </w:p>
    <w:p w14:paraId="4BDF4D31">
      <w:pPr>
        <w:wordWrap w:val="0"/>
        <w:spacing w:line="260" w:lineRule="atLeast"/>
        <w:ind w:left="420"/>
        <w:textAlignment w:val="baseline"/>
        <w:rPr>
          <w:sz w:val="19"/>
        </w:rPr>
      </w:pPr>
      <w:r>
        <w:rPr>
          <w:rFonts w:ascii="宋体" w:hAnsi="宋体" w:eastAsia="宋体" w:cs="宋体"/>
          <w:color w:val="000000"/>
          <w:sz w:val="19"/>
        </w:rPr>
        <w:t>一所用的词汇有限，语法结构单调，错误较多且比较低级，影响理解；</w:t>
      </w:r>
    </w:p>
    <w:p w14:paraId="3ADA70EA">
      <w:pPr>
        <w:wordWrap w:val="0"/>
        <w:spacing w:line="260" w:lineRule="atLeast"/>
        <w:ind w:left="420"/>
        <w:textAlignment w:val="baseline"/>
        <w:rPr>
          <w:sz w:val="19"/>
        </w:rPr>
      </w:pPr>
      <w:r>
        <w:rPr>
          <w:rFonts w:ascii="宋体" w:hAnsi="宋体" w:eastAsia="宋体" w:cs="宋体"/>
          <w:color w:val="000000"/>
          <w:sz w:val="19"/>
        </w:rPr>
        <w:t>一未能有效地使用语句间衔接手段，全文结构不够清晰，欠连贯。</w:t>
      </w:r>
    </w:p>
    <w:p w14:paraId="535A9862">
      <w:pPr>
        <w:wordWrap w:val="0"/>
        <w:spacing w:line="260" w:lineRule="atLeast"/>
        <w:ind w:left="420"/>
        <w:textAlignment w:val="baseline"/>
        <w:rPr>
          <w:sz w:val="19"/>
        </w:rPr>
      </w:pPr>
      <w:r>
        <w:rPr>
          <w:rFonts w:ascii="宋体" w:hAnsi="宋体" w:eastAsia="宋体" w:cs="宋体"/>
          <w:color w:val="000000"/>
          <w:sz w:val="19"/>
        </w:rPr>
        <w:t>第二档(1—5分)</w:t>
      </w:r>
    </w:p>
    <w:p w14:paraId="61E3FA40">
      <w:pPr>
        <w:wordWrap w:val="0"/>
        <w:spacing w:line="260" w:lineRule="atLeast"/>
        <w:ind w:left="420"/>
        <w:textAlignment w:val="baseline"/>
        <w:rPr>
          <w:sz w:val="19"/>
        </w:rPr>
      </w:pPr>
      <w:r>
        <w:rPr>
          <w:rFonts w:ascii="宋体" w:hAnsi="宋体" w:eastAsia="宋体" w:cs="宋体"/>
          <w:color w:val="000000"/>
          <w:sz w:val="19"/>
        </w:rPr>
        <w:t>一内容和逻辑上有较多重大问题，或有部分内容抄自原文，续写不完整，与原文情境基本脱节；</w:t>
      </w:r>
    </w:p>
    <w:p w14:paraId="71A39229">
      <w:pPr>
        <w:wordWrap w:val="0"/>
        <w:spacing w:line="260" w:lineRule="atLeast"/>
        <w:ind w:left="420"/>
        <w:textAlignment w:val="baseline"/>
        <w:rPr>
          <w:sz w:val="19"/>
        </w:rPr>
      </w:pPr>
      <w:r>
        <w:rPr>
          <w:rFonts w:ascii="宋体" w:hAnsi="宋体" w:eastAsia="宋体" w:cs="宋体"/>
          <w:color w:val="000000"/>
          <w:sz w:val="19"/>
        </w:rPr>
        <w:t>一所使用的词汇非常有限，语法结构单调，错误极多，严重影响理解；</w:t>
      </w:r>
    </w:p>
    <w:p w14:paraId="564D082E">
      <w:pPr>
        <w:wordWrap w:val="0"/>
        <w:spacing w:line="260" w:lineRule="atLeast"/>
        <w:ind w:left="420"/>
        <w:textAlignment w:val="baseline"/>
        <w:rPr>
          <w:sz w:val="19"/>
        </w:rPr>
      </w:pPr>
      <w:r>
        <w:rPr>
          <w:rFonts w:ascii="宋体" w:hAnsi="宋体" w:eastAsia="宋体" w:cs="宋体"/>
          <w:color w:val="000000"/>
          <w:sz w:val="19"/>
        </w:rPr>
        <w:t>一几乎没有使用语句间衔接手段，全文结构不清晰，意义不连贯。</w:t>
      </w:r>
    </w:p>
    <w:p w14:paraId="78AFBE33">
      <w:pPr>
        <w:wordWrap w:val="0"/>
        <w:spacing w:line="260" w:lineRule="atLeast"/>
        <w:ind w:left="420"/>
        <w:textAlignment w:val="baseline"/>
        <w:rPr>
          <w:sz w:val="19"/>
        </w:rPr>
      </w:pPr>
      <w:r>
        <w:rPr>
          <w:rFonts w:ascii="宋体" w:hAnsi="宋体" w:eastAsia="宋体" w:cs="宋体"/>
          <w:color w:val="000000"/>
          <w:sz w:val="19"/>
        </w:rPr>
        <w:t>第一档(0分)</w:t>
      </w:r>
    </w:p>
    <w:p w14:paraId="4A9B6E84">
      <w:pPr>
        <w:wordWrap w:val="0"/>
        <w:spacing w:line="260" w:lineRule="atLeast"/>
        <w:ind w:left="420"/>
        <w:textAlignment w:val="baseline"/>
        <w:rPr>
          <w:sz w:val="19"/>
        </w:rPr>
      </w:pPr>
      <w:r>
        <w:rPr>
          <w:rFonts w:ascii="宋体" w:hAnsi="宋体" w:eastAsia="宋体" w:cs="宋体"/>
          <w:color w:val="000000"/>
          <w:sz w:val="19"/>
        </w:rPr>
        <w:t>一未作答。所写内容太少或无法看清以致无法评判。所写内容全部抄自原文或与题目要求完全不相关。</w:t>
      </w:r>
    </w:p>
    <w:p w14:paraId="60EEB5E8">
      <w:pPr>
        <w:wordWrap w:val="0"/>
        <w:spacing w:line="260" w:lineRule="atLeast"/>
        <w:textAlignment w:val="baseline"/>
        <w:rPr>
          <w:sz w:val="19"/>
        </w:rPr>
      </w:pPr>
      <w:r>
        <w:rPr>
          <w:rFonts w:ascii="黑体" w:hAnsi="黑体" w:eastAsia="黑体" w:cs="黑体"/>
          <w:color w:val="000000"/>
          <w:sz w:val="19"/>
        </w:rPr>
        <w:t>二、说明</w:t>
      </w:r>
    </w:p>
    <w:p w14:paraId="67184BA6">
      <w:pPr>
        <w:wordWrap w:val="0"/>
        <w:spacing w:line="380" w:lineRule="atLeast"/>
        <w:textAlignment w:val="baseline"/>
        <w:rPr>
          <w:sz w:val="17"/>
        </w:rPr>
      </w:pPr>
      <w:r>
        <w:rPr>
          <w:rFonts w:ascii="TimesNewRoman" w:hAnsi="TimesNewRoman" w:eastAsia="TimesNewRoman" w:cs="TimesNewRoman"/>
          <w:color w:val="000000"/>
          <w:sz w:val="17"/>
        </w:rPr>
        <w:t>1.写作参考要点：</w:t>
      </w:r>
    </w:p>
    <w:p w14:paraId="3BCEF659">
      <w:pPr>
        <w:wordWrap w:val="0"/>
        <w:spacing w:line="380" w:lineRule="atLeast"/>
        <w:ind w:right="20" w:firstLine="380"/>
        <w:textAlignment w:val="baseline"/>
        <w:rPr>
          <w:sz w:val="17"/>
        </w:rPr>
      </w:pPr>
      <w:r>
        <w:rPr>
          <w:rFonts w:ascii="TimesNewRoman" w:hAnsi="TimesNewRoman" w:eastAsia="TimesNewRoman" w:cs="TimesNewRoman"/>
          <w:color w:val="000000"/>
          <w:sz w:val="17"/>
        </w:rPr>
        <w:t>作者和他的同学 Alex属于不同类型的人。本文叙述他们如何使语言与艺术互补，将差异转化为优势，组成一个完美的组合，共同完成了生物课的研究项目。本文情节线索为“偏见和误解→优势互补→合作共赢→提炼主题”。</w:t>
      </w:r>
    </w:p>
    <w:p w14:paraId="52EC89C8">
      <w:pPr>
        <w:wordWrap w:val="0"/>
        <w:spacing w:line="260" w:lineRule="atLeast"/>
        <w:ind w:left="400"/>
        <w:textAlignment w:val="baseline"/>
        <w:rPr>
          <w:sz w:val="19"/>
        </w:rPr>
      </w:pPr>
      <w:r>
        <w:rPr>
          <w:rFonts w:ascii="宋体" w:hAnsi="宋体" w:eastAsia="宋体" w:cs="宋体"/>
          <w:color w:val="000000"/>
          <w:sz w:val="19"/>
        </w:rPr>
        <w:t>续写段一：</w:t>
      </w:r>
    </w:p>
    <w:p w14:paraId="70F139CB">
      <w:pPr>
        <w:wordWrap w:val="0"/>
        <w:spacing w:line="260" w:lineRule="atLeast"/>
        <w:ind w:left="400"/>
        <w:textAlignment w:val="baseline"/>
        <w:rPr>
          <w:sz w:val="19"/>
        </w:rPr>
      </w:pPr>
      <w:r>
        <w:rPr>
          <w:rFonts w:ascii="宋体" w:hAnsi="宋体" w:eastAsia="宋体" w:cs="宋体"/>
          <w:color w:val="000000"/>
          <w:sz w:val="19"/>
        </w:rPr>
        <w:t>(1)作者帮助 Alex写作；(2分)</w:t>
      </w:r>
    </w:p>
    <w:p w14:paraId="2E0ACC66">
      <w:pPr>
        <w:wordWrap w:val="0"/>
        <w:spacing w:line="260" w:lineRule="atLeast"/>
        <w:ind w:left="400"/>
        <w:textAlignment w:val="baseline"/>
        <w:rPr>
          <w:sz w:val="19"/>
        </w:rPr>
      </w:pPr>
      <w:r>
        <w:rPr>
          <w:rFonts w:ascii="宋体" w:hAnsi="宋体" w:eastAsia="宋体" w:cs="宋体"/>
          <w:color w:val="000000"/>
          <w:sz w:val="19"/>
        </w:rPr>
        <w:t>(2) Alex 教作者用艺术的眼光观察事物；(2分)</w:t>
      </w:r>
    </w:p>
    <w:p w14:paraId="6050EC98">
      <w:pPr>
        <w:wordWrap w:val="0"/>
        <w:spacing w:line="260" w:lineRule="atLeast"/>
        <w:ind w:left="400"/>
        <w:textAlignment w:val="baseline"/>
        <w:rPr>
          <w:sz w:val="19"/>
        </w:rPr>
      </w:pPr>
      <w:r>
        <w:rPr>
          <w:rFonts w:ascii="宋体" w:hAnsi="宋体" w:eastAsia="宋体" w:cs="宋体"/>
          <w:color w:val="000000"/>
          <w:sz w:val="19"/>
        </w:rPr>
        <w:t>(3)两人成为一个团队。(2分)</w:t>
      </w:r>
    </w:p>
    <w:p w14:paraId="4CC4A5EE">
      <w:pPr>
        <w:wordWrap w:val="0"/>
        <w:spacing w:line="260" w:lineRule="atLeast"/>
        <w:ind w:left="400"/>
        <w:textAlignment w:val="baseline"/>
        <w:rPr>
          <w:sz w:val="19"/>
        </w:rPr>
      </w:pPr>
      <w:r>
        <w:rPr>
          <w:rFonts w:ascii="宋体" w:hAnsi="宋体" w:eastAsia="宋体" w:cs="宋体"/>
          <w:color w:val="000000"/>
          <w:sz w:val="19"/>
        </w:rPr>
        <w:t>续写段二：</w:t>
      </w:r>
    </w:p>
    <w:p w14:paraId="420FC2C9">
      <w:pPr>
        <w:wordWrap w:val="0"/>
        <w:spacing w:line="260" w:lineRule="atLeast"/>
        <w:ind w:left="400"/>
        <w:textAlignment w:val="baseline"/>
        <w:rPr>
          <w:sz w:val="19"/>
        </w:rPr>
      </w:pPr>
      <w:r>
        <w:rPr>
          <w:rFonts w:ascii="宋体" w:hAnsi="宋体" w:eastAsia="宋体" w:cs="宋体"/>
          <w:color w:val="000000"/>
          <w:sz w:val="19"/>
        </w:rPr>
        <w:t>(1)课堂展示；(2分)</w:t>
      </w:r>
    </w:p>
    <w:p w14:paraId="082446DC">
      <w:pPr>
        <w:wordWrap w:val="0"/>
        <w:spacing w:line="260" w:lineRule="atLeast"/>
        <w:ind w:left="400"/>
        <w:textAlignment w:val="baseline"/>
        <w:rPr>
          <w:sz w:val="19"/>
        </w:rPr>
      </w:pPr>
      <w:r>
        <w:rPr>
          <w:rFonts w:ascii="宋体" w:hAnsi="宋体" w:eastAsia="宋体" w:cs="宋体"/>
          <w:color w:val="000000"/>
          <w:sz w:val="19"/>
        </w:rPr>
        <w:t>(2)听众的反应；(2分)</w:t>
      </w:r>
    </w:p>
    <w:p w14:paraId="26A928A3">
      <w:pPr>
        <w:wordWrap w:val="0"/>
        <w:spacing w:line="260" w:lineRule="atLeast"/>
        <w:ind w:left="400"/>
        <w:textAlignment w:val="baseline"/>
        <w:rPr>
          <w:sz w:val="19"/>
        </w:rPr>
      </w:pPr>
      <w:r>
        <w:rPr>
          <w:rFonts w:ascii="宋体" w:hAnsi="宋体" w:eastAsia="宋体" w:cs="宋体"/>
          <w:color w:val="000000"/>
          <w:sz w:val="19"/>
        </w:rPr>
        <w:t>(3)展示的结果；(2分)</w:t>
      </w:r>
    </w:p>
    <w:p w14:paraId="569D8FA7">
      <w:pPr>
        <w:wordWrap w:val="0"/>
        <w:spacing w:line="260" w:lineRule="atLeast"/>
        <w:ind w:left="400"/>
        <w:textAlignment w:val="baseline"/>
        <w:rPr>
          <w:sz w:val="19"/>
        </w:rPr>
      </w:pPr>
      <w:r>
        <w:rPr>
          <w:rFonts w:ascii="宋体" w:hAnsi="宋体" w:eastAsia="宋体" w:cs="宋体"/>
          <w:color w:val="000000"/>
          <w:sz w:val="19"/>
        </w:rPr>
        <w:t>(4)主题升华。(2分)</w:t>
      </w:r>
    </w:p>
    <w:p w14:paraId="69237A72">
      <w:pPr>
        <w:wordWrap w:val="0"/>
        <w:spacing w:line="260" w:lineRule="atLeast"/>
        <w:ind w:left="400"/>
        <w:textAlignment w:val="baseline"/>
        <w:rPr>
          <w:sz w:val="19"/>
        </w:rPr>
      </w:pPr>
      <w:r>
        <w:rPr>
          <w:rFonts w:ascii="宋体" w:hAnsi="宋体" w:eastAsia="宋体" w:cs="宋体"/>
          <w:color w:val="000000"/>
          <w:sz w:val="19"/>
        </w:rPr>
        <w:t>2.词数少于120的，从总分中减去1-2分。</w:t>
      </w:r>
    </w:p>
    <w:p w14:paraId="0ED0B678">
      <w:pPr>
        <w:wordWrap w:val="0"/>
        <w:spacing w:line="260" w:lineRule="atLeast"/>
        <w:ind w:left="400"/>
        <w:textAlignment w:val="baseline"/>
        <w:rPr>
          <w:sz w:val="19"/>
        </w:rPr>
      </w:pPr>
      <w:r>
        <w:rPr>
          <w:rFonts w:ascii="宋体" w:hAnsi="宋体" w:eastAsia="宋体" w:cs="宋体"/>
          <w:color w:val="000000"/>
          <w:sz w:val="19"/>
        </w:rPr>
        <w:t>3.如书写较差影响交际，降低一个档次计分。</w:t>
      </w:r>
    </w:p>
    <w:p w14:paraId="5FBA5F39">
      <w:pPr>
        <w:wordWrap w:val="0"/>
        <w:spacing w:before="120" w:line="320" w:lineRule="atLeast"/>
        <w:jc w:val="center"/>
        <w:textAlignment w:val="baseline"/>
        <w:rPr>
          <w:sz w:val="24"/>
        </w:rPr>
      </w:pPr>
      <w:r>
        <w:rPr>
          <w:rFonts w:ascii="黑体" w:hAnsi="黑体" w:eastAsia="黑体" w:cs="黑体"/>
          <w:b/>
          <w:color w:val="000000"/>
          <w:sz w:val="24"/>
        </w:rPr>
        <w:t>听力材料</w:t>
      </w:r>
    </w:p>
    <w:p w14:paraId="1F18B8E6">
      <w:pPr>
        <w:wordWrap w:val="0"/>
        <w:spacing w:before="160" w:line="320" w:lineRule="atLeast"/>
        <w:textAlignment w:val="baseline"/>
        <w:rPr>
          <w:sz w:val="22"/>
        </w:rPr>
      </w:pPr>
      <w:r>
        <w:rPr>
          <w:rFonts w:ascii="TimesNewRoman" w:hAnsi="TimesNewRoman" w:eastAsia="TimesNewRoman" w:cs="TimesNewRoman"/>
          <w:color w:val="000000"/>
          <w:sz w:val="22"/>
        </w:rPr>
        <w:t>Text 1</w:t>
      </w:r>
    </w:p>
    <w:p w14:paraId="260CECF5">
      <w:pPr>
        <w:wordWrap w:val="0"/>
        <w:spacing w:line="320" w:lineRule="atLeast"/>
        <w:textAlignment w:val="baseline"/>
        <w:rPr>
          <w:sz w:val="22"/>
        </w:rPr>
      </w:pPr>
      <w:r>
        <w:rPr>
          <w:rFonts w:ascii="TimesNewRoman" w:hAnsi="TimesNewRoman" w:eastAsia="TimesNewRoman" w:cs="TimesNewRoman"/>
          <w:color w:val="000000"/>
          <w:sz w:val="22"/>
        </w:rPr>
        <w:t>W: What's the weather like in Italy at this time of year?</w:t>
      </w:r>
    </w:p>
    <w:p w14:paraId="2993DB82">
      <w:pPr>
        <w:wordWrap w:val="0"/>
        <w:spacing w:line="320" w:lineRule="atLeast"/>
        <w:textAlignment w:val="baseline"/>
        <w:rPr>
          <w:sz w:val="22"/>
        </w:rPr>
      </w:pPr>
      <w:r>
        <w:rPr>
          <w:rFonts w:ascii="TimesNewRoman" w:hAnsi="TimesNewRoman" w:eastAsia="TimesNewRoman" w:cs="TimesNewRoman"/>
          <w:color w:val="000000"/>
          <w:sz w:val="22"/>
        </w:rPr>
        <w:t>M: They say it's quite warm and sunny.</w:t>
      </w:r>
    </w:p>
    <w:p w14:paraId="65A51943">
      <w:pPr>
        <w:wordWrap w:val="0"/>
        <w:spacing w:line="320" w:lineRule="atLeast"/>
        <w:textAlignment w:val="baseline"/>
        <w:rPr>
          <w:sz w:val="22"/>
        </w:rPr>
      </w:pPr>
      <w:r>
        <w:rPr>
          <w:rFonts w:ascii="TimesNewRoman" w:hAnsi="TimesNewRoman" w:eastAsia="TimesNewRoman" w:cs="TimesNewRoman"/>
          <w:color w:val="000000"/>
          <w:sz w:val="22"/>
        </w:rPr>
        <w:t>W: Lucky you！</w:t>
      </w:r>
    </w:p>
    <w:p w14:paraId="3857B45A">
      <w:pPr>
        <w:wordWrap w:val="0"/>
        <w:spacing w:line="320" w:lineRule="atLeast"/>
        <w:textAlignment w:val="baseline"/>
        <w:rPr>
          <w:sz w:val="22"/>
        </w:rPr>
      </w:pPr>
      <w:r>
        <w:rPr>
          <w:rFonts w:ascii="TimesNewRoman" w:hAnsi="TimesNewRoman" w:eastAsia="TimesNewRoman" w:cs="TimesNewRoman"/>
          <w:color w:val="000000"/>
          <w:sz w:val="22"/>
        </w:rPr>
        <w:t>Text 2</w:t>
      </w:r>
    </w:p>
    <w:p w14:paraId="59C4569D">
      <w:pPr>
        <w:wordWrap w:val="0"/>
        <w:spacing w:line="320" w:lineRule="atLeast"/>
        <w:textAlignment w:val="baseline"/>
        <w:rPr>
          <w:sz w:val="22"/>
        </w:rPr>
      </w:pPr>
      <w:r>
        <w:rPr>
          <w:rFonts w:ascii="TimesNewRoman" w:hAnsi="TimesNewRoman" w:eastAsia="TimesNewRoman" w:cs="TimesNewRoman"/>
          <w:color w:val="000000"/>
          <w:sz w:val="22"/>
        </w:rPr>
        <w:t>W: I suppose we should reach that village by five o’ clock in the afternoon.</w:t>
      </w:r>
    </w:p>
    <w:p w14:paraId="754AB55B">
      <w:pPr>
        <w:wordWrap w:val="0"/>
        <w:spacing w:line="320" w:lineRule="atLeast"/>
        <w:textAlignment w:val="baseline"/>
        <w:rPr>
          <w:sz w:val="22"/>
        </w:rPr>
      </w:pPr>
      <w:r>
        <w:rPr>
          <w:rFonts w:ascii="TimesNewRoman" w:hAnsi="TimesNewRoman" w:eastAsia="TimesNewRoman" w:cs="TimesNewRoman"/>
          <w:color w:val="000000"/>
          <w:sz w:val="22"/>
        </w:rPr>
        <w:t>M: That means we’ ll have to travel for two hours.</w:t>
      </w:r>
    </w:p>
    <w:p w14:paraId="361B734C">
      <w:pPr>
        <w:wordWrap w:val="0"/>
        <w:spacing w:line="320" w:lineRule="atLeast"/>
        <w:textAlignment w:val="baseline"/>
        <w:rPr>
          <w:sz w:val="22"/>
        </w:rPr>
      </w:pPr>
      <w:r>
        <w:rPr>
          <w:rFonts w:ascii="TimesNewRoman" w:hAnsi="TimesNewRoman" w:eastAsia="TimesNewRoman" w:cs="TimesNewRoman"/>
          <w:color w:val="000000"/>
          <w:sz w:val="22"/>
        </w:rPr>
        <w:t>Text 3</w:t>
      </w:r>
    </w:p>
    <w:p w14:paraId="74E7549B">
      <w:pPr>
        <w:wordWrap w:val="0"/>
        <w:spacing w:line="320" w:lineRule="atLeast"/>
        <w:textAlignment w:val="baseline"/>
        <w:rPr>
          <w:sz w:val="22"/>
        </w:rPr>
      </w:pPr>
      <w:r>
        <w:rPr>
          <w:rFonts w:ascii="TimesNewRoman" w:hAnsi="TimesNewRoman" w:eastAsia="TimesNewRoman" w:cs="TimesNewRoman"/>
          <w:color w:val="000000"/>
          <w:sz w:val="22"/>
        </w:rPr>
        <w:t>M: Well, what are you doing tomorrow, Sue?</w:t>
      </w:r>
    </w:p>
    <w:p w14:paraId="76C257CD">
      <w:pPr>
        <w:wordWrap w:val="0"/>
        <w:spacing w:line="320" w:lineRule="atLeast"/>
        <w:textAlignment w:val="baseline"/>
        <w:rPr>
          <w:sz w:val="22"/>
        </w:rPr>
      </w:pPr>
      <w:r>
        <w:rPr>
          <w:rFonts w:ascii="TimesNewRoman" w:hAnsi="TimesNewRoman" w:eastAsia="TimesNewRoman" w:cs="TimesNewRoman"/>
          <w:color w:val="000000"/>
          <w:sz w:val="22"/>
        </w:rPr>
        <w:t>W: I haven't planned anything. Are you going to invite me for dinner?</w:t>
      </w:r>
    </w:p>
    <w:p w14:paraId="43A9214D">
      <w:pPr>
        <w:wordWrap w:val="0"/>
        <w:spacing w:line="320" w:lineRule="atLeast"/>
        <w:textAlignment w:val="baseline"/>
        <w:rPr>
          <w:sz w:val="22"/>
        </w:rPr>
      </w:pPr>
      <w:r>
        <w:rPr>
          <w:rFonts w:ascii="TimesNewRoman" w:hAnsi="TimesNewRoman" w:eastAsia="TimesNewRoman" w:cs="TimesNewRoman"/>
          <w:color w:val="000000"/>
          <w:sz w:val="22"/>
        </w:rPr>
        <w:t>M: Not this time. There are some good films in town this week, and I want you to go with me.</w:t>
      </w:r>
    </w:p>
    <w:p w14:paraId="16E70B32">
      <w:pPr>
        <w:wordWrap w:val="0"/>
        <w:spacing w:line="320" w:lineRule="atLeast"/>
        <w:textAlignment w:val="baseline"/>
        <w:rPr>
          <w:sz w:val="22"/>
        </w:rPr>
      </w:pPr>
      <w:r>
        <w:rPr>
          <w:rFonts w:ascii="TimesNewRoman" w:hAnsi="TimesNewRoman" w:eastAsia="TimesNewRoman" w:cs="TimesNewRoman"/>
          <w:color w:val="000000"/>
          <w:sz w:val="22"/>
        </w:rPr>
        <w:t>Text 4</w:t>
      </w:r>
    </w:p>
    <w:p w14:paraId="46592BC8">
      <w:pPr>
        <w:wordWrap w:val="0"/>
        <w:spacing w:line="320" w:lineRule="atLeast"/>
        <w:textAlignment w:val="baseline"/>
        <w:rPr>
          <w:sz w:val="22"/>
        </w:rPr>
      </w:pPr>
      <w:r>
        <w:rPr>
          <w:rFonts w:ascii="TimesNewRoman" w:hAnsi="TimesNewRoman" w:eastAsia="TimesNewRoman" w:cs="TimesNewRoman"/>
          <w:color w:val="000000"/>
          <w:sz w:val="22"/>
        </w:rPr>
        <w:t>W: Watch out, Dad. You can't go that way.</w:t>
      </w:r>
    </w:p>
    <w:p w14:paraId="314DF50E">
      <w:pPr>
        <w:wordWrap w:val="0"/>
        <w:spacing w:line="320" w:lineRule="atLeast"/>
        <w:textAlignment w:val="baseline"/>
        <w:rPr>
          <w:sz w:val="22"/>
        </w:rPr>
      </w:pPr>
      <w:r>
        <w:rPr>
          <w:rFonts w:ascii="TimesNewRoman" w:hAnsi="TimesNewRoman" w:eastAsia="TimesNewRoman" w:cs="TimesNewRoman"/>
          <w:color w:val="000000"/>
          <w:sz w:val="22"/>
        </w:rPr>
        <w:t>M: Since when? What's going on in this town?</w:t>
      </w:r>
    </w:p>
    <w:p w14:paraId="3D26F309">
      <w:pPr>
        <w:wordWrap w:val="0"/>
        <w:spacing w:line="320" w:lineRule="atLeast"/>
        <w:textAlignment w:val="baseline"/>
        <w:rPr>
          <w:sz w:val="22"/>
        </w:rPr>
      </w:pPr>
      <w:r>
        <w:rPr>
          <w:rFonts w:ascii="TimesNewRoman" w:hAnsi="TimesNewRoman" w:eastAsia="TimesNewRoman" w:cs="TimesNewRoman"/>
          <w:color w:val="000000"/>
          <w:sz w:val="22"/>
        </w:rPr>
        <w:t>W: Dad, they changed that to a one- way street months ago.</w:t>
      </w:r>
    </w:p>
    <w:p w14:paraId="1F22D5B0">
      <w:pPr>
        <w:wordWrap w:val="0"/>
        <w:spacing w:line="320" w:lineRule="atLeast"/>
        <w:textAlignment w:val="baseline"/>
        <w:rPr>
          <w:sz w:val="22"/>
        </w:rPr>
      </w:pPr>
      <w:r>
        <w:rPr>
          <w:rFonts w:ascii="TimesNewRoman" w:hAnsi="TimesNewRoman" w:eastAsia="TimesNewRoman" w:cs="TimesNewRoman"/>
          <w:color w:val="000000"/>
          <w:sz w:val="22"/>
        </w:rPr>
        <w:t>Text 5</w:t>
      </w:r>
    </w:p>
    <w:p w14:paraId="38D71733">
      <w:pPr>
        <w:wordWrap w:val="0"/>
        <w:spacing w:line="320" w:lineRule="atLeast"/>
        <w:textAlignment w:val="baseline"/>
        <w:rPr>
          <w:sz w:val="22"/>
        </w:rPr>
      </w:pPr>
      <w:r>
        <w:rPr>
          <w:rFonts w:ascii="TimesNewRoman" w:hAnsi="TimesNewRoman" w:eastAsia="TimesNewRoman" w:cs="TimesNewRoman"/>
          <w:color w:val="000000"/>
          <w:sz w:val="22"/>
        </w:rPr>
        <w:t>W: Hello, Roger. Do come in and have a drink. I'd like you to meet some of our friends.</w:t>
      </w:r>
    </w:p>
    <w:p w14:paraId="6C4B1009">
      <w:pPr>
        <w:wordWrap w:val="0"/>
        <w:spacing w:line="320" w:lineRule="atLeast"/>
        <w:textAlignment w:val="baseline"/>
        <w:rPr>
          <w:sz w:val="22"/>
        </w:rPr>
      </w:pPr>
      <w:r>
        <w:rPr>
          <w:rFonts w:ascii="TimesNewRoman" w:hAnsi="TimesNewRoman" w:eastAsia="TimesNewRoman" w:cs="TimesNewRoman"/>
          <w:color w:val="000000"/>
          <w:sz w:val="22"/>
        </w:rPr>
        <w:t>M: Thank you. What a nice flat this is.</w:t>
      </w:r>
    </w:p>
    <w:p w14:paraId="5C7E9483">
      <w:pPr>
        <w:wordWrap w:val="0"/>
        <w:spacing w:line="320" w:lineRule="atLeast"/>
        <w:textAlignment w:val="baseline"/>
        <w:rPr>
          <w:sz w:val="22"/>
        </w:rPr>
      </w:pPr>
      <w:r>
        <w:rPr>
          <w:rFonts w:ascii="TimesNewRoman" w:hAnsi="TimesNewRoman" w:eastAsia="TimesNewRoman" w:cs="TimesNewRoman"/>
          <w:color w:val="000000"/>
          <w:sz w:val="22"/>
        </w:rPr>
        <w:t>W: Thanks. Roger. It's only small, but it's central and it suits me very well.</w:t>
      </w:r>
    </w:p>
    <w:p w14:paraId="2271A20D">
      <w:pPr>
        <w:wordWrap w:val="0"/>
        <w:spacing w:line="320" w:lineRule="atLeast"/>
        <w:textAlignment w:val="baseline"/>
        <w:rPr>
          <w:sz w:val="22"/>
        </w:rPr>
      </w:pPr>
      <w:r>
        <w:rPr>
          <w:rFonts w:ascii="TimesNewRoman" w:hAnsi="TimesNewRoman" w:eastAsia="TimesNewRoman" w:cs="TimesNewRoman"/>
          <w:color w:val="000000"/>
          <w:sz w:val="22"/>
        </w:rPr>
        <w:t>Text 6</w:t>
      </w:r>
    </w:p>
    <w:p w14:paraId="1BE45D14">
      <w:pPr>
        <w:wordWrap w:val="0"/>
        <w:spacing w:line="320" w:lineRule="atLeast"/>
        <w:ind w:left="320" w:hanging="320"/>
        <w:textAlignment w:val="baseline"/>
        <w:rPr>
          <w:sz w:val="22"/>
        </w:rPr>
      </w:pPr>
      <w:r>
        <w:rPr>
          <w:rFonts w:ascii="TimesNewRoman" w:hAnsi="TimesNewRoman" w:eastAsia="TimesNewRoman" w:cs="TimesNewRoman"/>
          <w:color w:val="000000"/>
          <w:sz w:val="22"/>
        </w:rPr>
        <w:t>M: Hi, Kate. Do you have a minute? I wanted to talk to you about the group of visitors that will be visiting us fromSingapore next week.</w:t>
      </w:r>
    </w:p>
    <w:p w14:paraId="299A451C">
      <w:pPr>
        <w:wordWrap w:val="0"/>
        <w:spacing w:line="320" w:lineRule="atLeast"/>
        <w:textAlignment w:val="baseline"/>
        <w:rPr>
          <w:sz w:val="22"/>
        </w:rPr>
      </w:pPr>
      <w:r>
        <w:rPr>
          <w:rFonts w:ascii="TimesNewRoman" w:hAnsi="TimesNewRoman" w:eastAsia="TimesNewRoman" w:cs="TimesNewRoman"/>
          <w:color w:val="000000"/>
          <w:sz w:val="22"/>
        </w:rPr>
        <w:t>W: Yes, I remember your mentioning their visit. You need a meeting room reserved for the morning, right?</w:t>
      </w:r>
    </w:p>
    <w:p w14:paraId="5D0AD789">
      <w:pPr>
        <w:wordWrap w:val="0"/>
        <w:spacing w:line="320" w:lineRule="atLeast"/>
        <w:textAlignment w:val="baseline"/>
        <w:rPr>
          <w:sz w:val="22"/>
        </w:rPr>
      </w:pPr>
      <w:r>
        <w:rPr>
          <w:rFonts w:ascii="TimesNewRoman" w:hAnsi="TimesNewRoman" w:eastAsia="TimesNewRoman" w:cs="TimesNewRoman"/>
          <w:color w:val="000000"/>
          <w:sz w:val="22"/>
        </w:rPr>
        <w:t>M: That's right. Could you please do that today?</w:t>
      </w:r>
    </w:p>
    <w:p w14:paraId="54AB38F8">
      <w:pPr>
        <w:wordWrap w:val="0"/>
        <w:spacing w:line="320" w:lineRule="atLeast"/>
        <w:textAlignment w:val="baseline"/>
        <w:rPr>
          <w:sz w:val="22"/>
        </w:rPr>
      </w:pPr>
      <w:r>
        <w:rPr>
          <w:rFonts w:ascii="TimesNewRoman" w:hAnsi="TimesNewRoman" w:eastAsia="TimesNewRoman" w:cs="TimesNewRoman"/>
          <w:color w:val="000000"/>
          <w:sz w:val="22"/>
        </w:rPr>
        <w:t>W: Of course. I'd be happy to. I could make arrangements for lunch as well, if you'd like.</w:t>
      </w:r>
    </w:p>
    <w:p w14:paraId="67BF015F">
      <w:pPr>
        <w:wordWrap w:val="0"/>
        <w:spacing w:line="320" w:lineRule="atLeast"/>
        <w:textAlignment w:val="baseline"/>
        <w:rPr>
          <w:sz w:val="22"/>
        </w:rPr>
      </w:pPr>
      <w:r>
        <w:rPr>
          <w:rFonts w:ascii="TimesNewRoman" w:hAnsi="TimesNewRoman" w:eastAsia="TimesNewRoman" w:cs="TimesNewRoman"/>
          <w:color w:val="000000"/>
          <w:sz w:val="22"/>
        </w:rPr>
        <w:t>M: Hmm, maybe later.</w:t>
      </w:r>
    </w:p>
    <w:p w14:paraId="5049D5A6">
      <w:pPr>
        <w:wordWrap w:val="0"/>
        <w:spacing w:line="320" w:lineRule="atLeast"/>
        <w:textAlignment w:val="baseline"/>
        <w:rPr>
          <w:sz w:val="22"/>
        </w:rPr>
      </w:pPr>
      <w:r>
        <w:rPr>
          <w:rFonts w:ascii="TimesNewRoman" w:hAnsi="TimesNewRoman" w:eastAsia="TimesNewRoman" w:cs="TimesNewRoman"/>
          <w:color w:val="000000"/>
          <w:sz w:val="22"/>
        </w:rPr>
        <w:t>Text 7</w:t>
      </w:r>
    </w:p>
    <w:p w14:paraId="60039427">
      <w:pPr>
        <w:wordWrap w:val="0"/>
        <w:spacing w:line="320" w:lineRule="atLeast"/>
        <w:textAlignment w:val="baseline"/>
        <w:rPr>
          <w:sz w:val="22"/>
        </w:rPr>
      </w:pPr>
      <w:r>
        <w:rPr>
          <w:rFonts w:ascii="TimesNewRoman" w:hAnsi="TimesNewRoman" w:eastAsia="TimesNewRoman" w:cs="TimesNewRoman"/>
          <w:color w:val="000000"/>
          <w:sz w:val="22"/>
        </w:rPr>
        <w:t>M: Hi, Julia.</w:t>
      </w:r>
    </w:p>
    <w:p w14:paraId="3FCA8543">
      <w:pPr>
        <w:wordWrap w:val="0"/>
        <w:spacing w:line="320" w:lineRule="atLeast"/>
        <w:textAlignment w:val="baseline"/>
        <w:rPr>
          <w:sz w:val="22"/>
        </w:rPr>
      </w:pPr>
      <w:r>
        <w:rPr>
          <w:rFonts w:ascii="TimesNewRoman" w:hAnsi="TimesNewRoman" w:eastAsia="TimesNewRoman" w:cs="TimesNewRoman"/>
          <w:color w:val="000000"/>
          <w:sz w:val="22"/>
        </w:rPr>
        <w:t>W: Oh, Paul！ What a surprise！ What are you doing here?</w:t>
      </w:r>
    </w:p>
    <w:p w14:paraId="7D3F9F0A">
      <w:pPr>
        <w:wordWrap w:val="0"/>
        <w:spacing w:line="320" w:lineRule="atLeast"/>
        <w:textAlignment w:val="baseline"/>
        <w:rPr>
          <w:sz w:val="22"/>
        </w:rPr>
      </w:pPr>
      <w:r>
        <w:rPr>
          <w:rFonts w:ascii="TimesNewRoman" w:hAnsi="TimesNewRoman" w:eastAsia="TimesNewRoman" w:cs="TimesNewRoman"/>
          <w:color w:val="000000"/>
          <w:sz w:val="22"/>
        </w:rPr>
        <w:t>M: Actually, I'm here for a job interview.</w:t>
      </w:r>
    </w:p>
    <w:p w14:paraId="688690BF">
      <w:pPr>
        <w:wordWrap w:val="0"/>
        <w:spacing w:line="320" w:lineRule="atLeast"/>
        <w:textAlignment w:val="baseline"/>
        <w:rPr>
          <w:sz w:val="22"/>
        </w:rPr>
      </w:pPr>
      <w:r>
        <w:rPr>
          <w:rFonts w:ascii="TimesNewRoman" w:hAnsi="TimesNewRoman" w:eastAsia="TimesNewRoman" w:cs="TimesNewRoman"/>
          <w:color w:val="000000"/>
          <w:sz w:val="22"/>
        </w:rPr>
        <w:t>W: Really？ That's great！</w:t>
      </w:r>
    </w:p>
    <w:p w14:paraId="78487E9D">
      <w:pPr>
        <w:wordWrap w:val="0"/>
        <w:spacing w:line="320" w:lineRule="atLeast"/>
        <w:textAlignment w:val="baseline"/>
        <w:rPr>
          <w:sz w:val="22"/>
        </w:rPr>
      </w:pPr>
      <w:r>
        <w:rPr>
          <w:rFonts w:ascii="TimesNewRoman" w:hAnsi="TimesNewRoman" w:eastAsia="TimesNewRoman" w:cs="TimesNewRoman"/>
          <w:color w:val="000000"/>
          <w:sz w:val="22"/>
        </w:rPr>
        <w:t>M: Yeah, I' ve been looking for a new job for ages. I' ve applied for a job with a newspaper company here.</w:t>
      </w:r>
    </w:p>
    <w:p w14:paraId="214E1035">
      <w:pPr>
        <w:wordWrap w:val="0"/>
        <w:spacing w:line="320" w:lineRule="atLeast"/>
        <w:textAlignment w:val="baseline"/>
        <w:rPr>
          <w:sz w:val="22"/>
        </w:rPr>
      </w:pPr>
      <w:r>
        <w:rPr>
          <w:rFonts w:ascii="TimesNewRoman" w:hAnsi="TimesNewRoman" w:eastAsia="TimesNewRoman" w:cs="TimesNewRoman"/>
          <w:color w:val="000000"/>
          <w:sz w:val="22"/>
        </w:rPr>
        <w:t>W: What kind of job?</w:t>
      </w:r>
    </w:p>
    <w:p w14:paraId="37FAFE45">
      <w:pPr>
        <w:wordWrap w:val="0"/>
        <w:spacing w:line="300" w:lineRule="atLeast"/>
        <w:textAlignment w:val="baseline"/>
      </w:pPr>
      <w:r>
        <w:rPr>
          <w:rFonts w:ascii="TimesNewRoman" w:hAnsi="TimesNewRoman" w:eastAsia="TimesNewRoman" w:cs="TimesNewRoman"/>
          <w:color w:val="000000"/>
        </w:rPr>
        <w:t>M: Well, they are starting a new weekly magazine for young people, and they' re looking for a designer.</w:t>
      </w:r>
    </w:p>
    <w:p w14:paraId="600EB349">
      <w:pPr>
        <w:wordWrap w:val="0"/>
        <w:spacing w:line="300" w:lineRule="atLeast"/>
        <w:textAlignment w:val="baseline"/>
      </w:pPr>
      <w:r>
        <w:rPr>
          <w:rFonts w:ascii="TimesNewRoman" w:hAnsi="TimesNewRoman" w:eastAsia="TimesNewRoman" w:cs="TimesNewRoman"/>
          <w:color w:val="000000"/>
        </w:rPr>
        <w:t>W: That sounds perfect for you！ Have you worked on a magazine before?</w:t>
      </w:r>
    </w:p>
    <w:p w14:paraId="03AC1A4A">
      <w:pPr>
        <w:wordWrap w:val="0"/>
        <w:spacing w:line="300" w:lineRule="atLeast"/>
        <w:textAlignment w:val="baseline"/>
      </w:pPr>
      <w:r>
        <w:rPr>
          <w:rFonts w:ascii="TimesNewRoman" w:hAnsi="TimesNewRoman" w:eastAsia="TimesNewRoman" w:cs="TimesNewRoman"/>
          <w:color w:val="000000"/>
        </w:rPr>
        <w:t>M: No, but it's always been my dream. Oops, look at the time—I'd better not be late.</w:t>
      </w:r>
    </w:p>
    <w:p w14:paraId="79375642">
      <w:pPr>
        <w:wordWrap w:val="0"/>
        <w:spacing w:line="300" w:lineRule="atLeast"/>
        <w:textAlignment w:val="baseline"/>
      </w:pPr>
      <w:r>
        <w:rPr>
          <w:rFonts w:ascii="TimesNewRoman" w:hAnsi="TimesNewRoman" w:eastAsia="TimesNewRoman" w:cs="TimesNewRoman"/>
          <w:color w:val="000000"/>
        </w:rPr>
        <w:t>W: Well, good luck.</w:t>
      </w:r>
    </w:p>
    <w:p w14:paraId="132E245B">
      <w:pPr>
        <w:wordWrap w:val="0"/>
        <w:spacing w:line="300" w:lineRule="atLeast"/>
        <w:textAlignment w:val="baseline"/>
      </w:pPr>
      <w:r>
        <w:rPr>
          <w:rFonts w:ascii="TimesNewRoman" w:hAnsi="TimesNewRoman" w:eastAsia="TimesNewRoman" w:cs="TimesNewRoman"/>
          <w:color w:val="000000"/>
        </w:rPr>
        <w:t>M: Thank you.</w:t>
      </w:r>
    </w:p>
    <w:p w14:paraId="0997FACB">
      <w:pPr>
        <w:wordWrap w:val="0"/>
        <w:spacing w:line="300" w:lineRule="atLeast"/>
        <w:textAlignment w:val="baseline"/>
      </w:pPr>
      <w:r>
        <w:rPr>
          <w:rFonts w:ascii="TimesNewRoman" w:hAnsi="TimesNewRoman" w:eastAsia="TimesNewRoman" w:cs="TimesNewRoman"/>
          <w:color w:val="000000"/>
        </w:rPr>
        <w:t>Text 8</w:t>
      </w:r>
    </w:p>
    <w:p w14:paraId="6C7885E2">
      <w:pPr>
        <w:wordWrap w:val="0"/>
        <w:spacing w:line="300" w:lineRule="atLeast"/>
        <w:textAlignment w:val="baseline"/>
      </w:pPr>
      <w:r>
        <w:rPr>
          <w:rFonts w:ascii="TimesNewRoman" w:hAnsi="TimesNewRoman" w:eastAsia="TimesNewRoman" w:cs="TimesNewRoman"/>
          <w:color w:val="000000"/>
        </w:rPr>
        <w:t>W: Hi, John！ Have you seen the new notice board in the community center?</w:t>
      </w:r>
    </w:p>
    <w:p w14:paraId="3AF8973D">
      <w:pPr>
        <w:wordWrap w:val="0"/>
        <w:spacing w:line="300" w:lineRule="atLeast"/>
        <w:textAlignment w:val="baseline"/>
      </w:pPr>
      <w:r>
        <w:rPr>
          <w:rFonts w:ascii="TimesNewRoman" w:hAnsi="TimesNewRoman" w:eastAsia="TimesNewRoman" w:cs="TimesNewRoman"/>
          <w:color w:val="000000"/>
        </w:rPr>
        <w:t>M: Not yet. What's up?</w:t>
      </w:r>
    </w:p>
    <w:p w14:paraId="2F1C5591">
      <w:pPr>
        <w:wordWrap w:val="0"/>
        <w:spacing w:line="300" w:lineRule="atLeast"/>
        <w:ind w:left="340" w:hanging="340"/>
        <w:textAlignment w:val="baseline"/>
      </w:pPr>
      <w:r>
        <w:rPr>
          <w:rFonts w:ascii="TimesNewRoman" w:hAnsi="TimesNewRoman" w:eastAsia="TimesNewRoman" w:cs="TimesNewRoman"/>
          <w:color w:val="000000"/>
        </w:rPr>
        <w:t>W: They' re planning a“Spring Clean- Up Day” this Saturday. They need volunteers to help tidy the park and plant flowers.</w:t>
      </w:r>
    </w:p>
    <w:p w14:paraId="2988BCAC">
      <w:pPr>
        <w:wordWrap w:val="0"/>
        <w:spacing w:line="300" w:lineRule="atLeast"/>
        <w:textAlignment w:val="baseline"/>
      </w:pPr>
      <w:r>
        <w:rPr>
          <w:rFonts w:ascii="TimesNewRoman" w:hAnsi="TimesNewRoman" w:eastAsia="TimesNewRoman" w:cs="TimesNewRoman"/>
          <w:color w:val="000000"/>
        </w:rPr>
        <w:t>M: Oh, that sounds great！ I' ve been wanting to do something for the neighborhood. What time does it start?</w:t>
      </w:r>
    </w:p>
    <w:p w14:paraId="34ECD296">
      <w:pPr>
        <w:wordWrap w:val="0"/>
        <w:spacing w:line="300" w:lineRule="atLeast"/>
        <w:textAlignment w:val="baseline"/>
      </w:pPr>
      <w:r>
        <w:rPr>
          <w:rFonts w:ascii="TimesNewRoman" w:hAnsi="TimesNewRoman" w:eastAsia="TimesNewRoman" w:cs="TimesNewRoman"/>
          <w:color w:val="000000"/>
        </w:rPr>
        <w:t>W: From 9 a.m. to 1 p.m. Oh, and there's also a donation drive for old books and clothes.</w:t>
      </w:r>
    </w:p>
    <w:p w14:paraId="413A4C4D">
      <w:pPr>
        <w:wordWrap w:val="0"/>
        <w:spacing w:line="300" w:lineRule="atLeast"/>
        <w:textAlignment w:val="baseline"/>
      </w:pPr>
      <w:r>
        <w:rPr>
          <w:rFonts w:ascii="TimesNewRoman" w:hAnsi="TimesNewRoman" w:eastAsia="TimesNewRoman" w:cs="TimesNewRoman"/>
          <w:color w:val="000000"/>
        </w:rPr>
        <w:t>M: Perfect！ I have some clothes I' ve been meaning to donate. Where do we drop them off?</w:t>
      </w:r>
    </w:p>
    <w:p w14:paraId="245C6B6F">
      <w:pPr>
        <w:wordWrap w:val="0"/>
        <w:spacing w:line="300" w:lineRule="atLeast"/>
        <w:textAlignment w:val="baseline"/>
      </w:pPr>
      <w:r>
        <w:rPr>
          <w:rFonts w:ascii="TimesNewRoman" w:hAnsi="TimesNewRoman" w:eastAsia="TimesNewRoman" w:cs="TimesNewRoman"/>
          <w:color w:val="000000"/>
        </w:rPr>
        <w:t>W: At the community center. Oh, and the library's adding more hours on weekends！</w:t>
      </w:r>
    </w:p>
    <w:p w14:paraId="1C7C4090">
      <w:pPr>
        <w:wordWrap w:val="0"/>
        <w:spacing w:line="300" w:lineRule="atLeast"/>
        <w:ind w:left="340" w:hanging="340"/>
        <w:textAlignment w:val="baseline"/>
      </w:pPr>
      <w:r>
        <w:rPr>
          <w:rFonts w:ascii="TimesNewRoman" w:hAnsi="TimesNewRoman" w:eastAsia="TimesNewRoman" w:cs="TimesNewRoman"/>
          <w:color w:val="000000"/>
        </w:rPr>
        <w:t>M: Finally！ I can stay there for longer hours on weekends. Hey, do you know if they still need volunteers for the children's reading program?</w:t>
      </w:r>
    </w:p>
    <w:p w14:paraId="2A99A8A4">
      <w:pPr>
        <w:wordWrap w:val="0"/>
        <w:spacing w:line="300" w:lineRule="atLeast"/>
        <w:textAlignment w:val="baseline"/>
      </w:pPr>
      <w:r>
        <w:rPr>
          <w:rFonts w:ascii="TimesNewRoman" w:hAnsi="TimesNewRoman" w:eastAsia="TimesNewRoman" w:cs="TimesNewRoman"/>
          <w:color w:val="000000"/>
        </w:rPr>
        <w:t>W: Yes！ Ms. Carter said they need more helpers for the Saturday mornings. Interested?</w:t>
      </w:r>
    </w:p>
    <w:p w14:paraId="6DDED7D0">
      <w:pPr>
        <w:wordWrap w:val="0"/>
        <w:spacing w:line="300" w:lineRule="atLeast"/>
        <w:textAlignment w:val="baseline"/>
      </w:pPr>
      <w:r>
        <w:rPr>
          <w:rFonts w:ascii="TimesNewRoman" w:hAnsi="TimesNewRoman" w:eastAsia="TimesNewRoman" w:cs="TimesNewRoman"/>
          <w:color w:val="000000"/>
        </w:rPr>
        <w:t>M: Definitely！ Let's sign up together after the clean- up.</w:t>
      </w:r>
    </w:p>
    <w:p w14:paraId="46EBD6F8">
      <w:pPr>
        <w:wordWrap w:val="0"/>
        <w:spacing w:line="300" w:lineRule="atLeast"/>
        <w:textAlignment w:val="baseline"/>
      </w:pPr>
      <w:r>
        <w:rPr>
          <w:rFonts w:ascii="TimesNewRoman" w:hAnsi="TimesNewRoman" w:eastAsia="TimesNewRoman" w:cs="TimesNewRoman"/>
          <w:color w:val="000000"/>
        </w:rPr>
        <w:t>Text 9</w:t>
      </w:r>
    </w:p>
    <w:p w14:paraId="5F67757A">
      <w:pPr>
        <w:wordWrap w:val="0"/>
        <w:spacing w:line="300" w:lineRule="atLeast"/>
        <w:textAlignment w:val="baseline"/>
      </w:pPr>
      <w:r>
        <w:rPr>
          <w:rFonts w:ascii="TimesNewRoman" w:hAnsi="TimesNewRoman" w:eastAsia="TimesNewRoman" w:cs="TimesNewRoman"/>
          <w:color w:val="000000"/>
        </w:rPr>
        <w:t>M: Good morning. Sunshine Travel Agency. Can I help you?</w:t>
      </w:r>
    </w:p>
    <w:p w14:paraId="3D394958">
      <w:pPr>
        <w:wordWrap w:val="0"/>
        <w:spacing w:line="300" w:lineRule="atLeast"/>
        <w:textAlignment w:val="baseline"/>
      </w:pPr>
      <w:r>
        <w:rPr>
          <w:rFonts w:ascii="TimesNewRoman" w:hAnsi="TimesNewRoman" w:eastAsia="TimesNewRoman" w:cs="TimesNewRoman"/>
          <w:color w:val="000000"/>
        </w:rPr>
        <w:t>W: Yes, I'm interested in the holidays you offer, and I need some more information, please.</w:t>
      </w:r>
    </w:p>
    <w:p w14:paraId="3E76C79D">
      <w:pPr>
        <w:wordWrap w:val="0"/>
        <w:spacing w:line="300" w:lineRule="atLeast"/>
        <w:textAlignment w:val="baseline"/>
      </w:pPr>
      <w:r>
        <w:rPr>
          <w:rFonts w:ascii="TimesNewRoman" w:hAnsi="TimesNewRoman" w:eastAsia="TimesNewRoman" w:cs="TimesNewRoman"/>
          <w:color w:val="000000"/>
        </w:rPr>
        <w:t>M: Yes?</w:t>
      </w:r>
    </w:p>
    <w:p w14:paraId="371EF108">
      <w:pPr>
        <w:wordWrap w:val="0"/>
        <w:spacing w:line="300" w:lineRule="atLeast"/>
        <w:textAlignment w:val="baseline"/>
      </w:pPr>
      <w:r>
        <w:rPr>
          <w:rFonts w:ascii="TimesNewRoman" w:hAnsi="TimesNewRoman" w:eastAsia="TimesNewRoman" w:cs="TimesNewRoman"/>
          <w:color w:val="000000"/>
        </w:rPr>
        <w:t>W: Well, we are three friends and we'd like to travel to Greece next July.</w:t>
      </w:r>
    </w:p>
    <w:p w14:paraId="1FB2246A">
      <w:pPr>
        <w:wordWrap w:val="0"/>
        <w:spacing w:line="300" w:lineRule="atLeast"/>
        <w:textAlignment w:val="baseline"/>
      </w:pPr>
      <w:r>
        <w:rPr>
          <w:rFonts w:ascii="TimesNewRoman" w:hAnsi="TimesNewRoman" w:eastAsia="TimesNewRoman" w:cs="TimesNewRoman"/>
          <w:color w:val="000000"/>
        </w:rPr>
        <w:t>M: Where would you like to stay?</w:t>
      </w:r>
    </w:p>
    <w:p w14:paraId="68A78154">
      <w:pPr>
        <w:wordWrap w:val="0"/>
        <w:spacing w:line="300" w:lineRule="atLeast"/>
        <w:textAlignment w:val="baseline"/>
      </w:pPr>
      <w:r>
        <w:rPr>
          <w:rFonts w:ascii="TimesNewRoman" w:hAnsi="TimesNewRoman" w:eastAsia="TimesNewRoman" w:cs="TimesNewRoman"/>
          <w:color w:val="000000"/>
        </w:rPr>
        <w:t>W: We' ve been told Mykonos is one of the best islands in Greece…, would that be possible?</w:t>
      </w:r>
    </w:p>
    <w:p w14:paraId="3E782119">
      <w:pPr>
        <w:wordWrap w:val="0"/>
        <w:spacing w:line="300" w:lineRule="atLeast"/>
        <w:ind w:left="340" w:hanging="340"/>
        <w:textAlignment w:val="baseline"/>
      </w:pPr>
      <w:r>
        <w:rPr>
          <w:rFonts w:ascii="TimesNewRoman" w:hAnsi="TimesNewRoman" w:eastAsia="TimesNewRoman" w:cs="TimesNewRoman"/>
          <w:color w:val="000000"/>
        </w:rPr>
        <w:t>M: Quite difficult in July. If you arranged to make it in late June, you could stay at a hotel that is 5 minutes' walk from the main beach.</w:t>
      </w:r>
    </w:p>
    <w:p w14:paraId="2D28EA84">
      <w:pPr>
        <w:wordWrap w:val="0"/>
        <w:spacing w:line="300" w:lineRule="atLeast"/>
        <w:textAlignment w:val="baseline"/>
      </w:pPr>
      <w:r>
        <w:rPr>
          <w:rFonts w:ascii="TimesNewRoman" w:hAnsi="TimesNewRoman" w:eastAsia="TimesNewRoman" w:cs="TimesNewRoman"/>
          <w:color w:val="000000"/>
        </w:rPr>
        <w:t>W: OK. I' ll choose June then. What's the name of the beach?</w:t>
      </w:r>
    </w:p>
    <w:p w14:paraId="2F529F56">
      <w:pPr>
        <w:wordWrap w:val="0"/>
        <w:spacing w:line="300" w:lineRule="atLeast"/>
        <w:textAlignment w:val="baseline"/>
      </w:pPr>
      <w:r>
        <w:rPr>
          <w:rFonts w:ascii="TimesNewRoman" w:hAnsi="TimesNewRoman" w:eastAsia="TimesNewRoman" w:cs="TimesNewRoman"/>
          <w:color w:val="000000"/>
        </w:rPr>
        <w:t>M:“Super Paradise”. Have you heard about it?</w:t>
      </w:r>
    </w:p>
    <w:p w14:paraId="14F3CD37">
      <w:pPr>
        <w:wordWrap w:val="0"/>
        <w:spacing w:line="300" w:lineRule="atLeast"/>
        <w:textAlignment w:val="baseline"/>
      </w:pPr>
      <w:r>
        <w:rPr>
          <w:rFonts w:ascii="TimesNewRoman" w:hAnsi="TimesNewRoman" w:eastAsia="TimesNewRoman" w:cs="TimesNewRoman"/>
          <w:color w:val="000000"/>
        </w:rPr>
        <w:t>W: Yes！ My parents went there on their honeymoon. Anyway, I need to talk it over with my friends, though.</w:t>
      </w:r>
    </w:p>
    <w:p w14:paraId="68FE39B6">
      <w:pPr>
        <w:wordWrap w:val="0"/>
        <w:spacing w:line="300" w:lineRule="atLeast"/>
        <w:ind w:left="340" w:hanging="340"/>
        <w:textAlignment w:val="baseline"/>
      </w:pPr>
      <w:r>
        <w:rPr>
          <w:rFonts w:ascii="TimesNewRoman" w:hAnsi="TimesNewRoman" w:eastAsia="TimesNewRoman" w:cs="TimesNewRoman"/>
          <w:color w:val="000000"/>
        </w:rPr>
        <w:t>M: Well, contact your friends and give me a ring again. My name is Arnold Smith； you' ll find me here from Monday to Friday, 10 a.m. to 6 p.m.</w:t>
      </w:r>
    </w:p>
    <w:p w14:paraId="54E52922">
      <w:pPr>
        <w:wordWrap w:val="0"/>
        <w:spacing w:line="300" w:lineRule="atLeast"/>
        <w:textAlignment w:val="baseline"/>
      </w:pPr>
      <w:r>
        <w:rPr>
          <w:rFonts w:ascii="TimesNewRoman" w:hAnsi="TimesNewRoman" w:eastAsia="TimesNewRoman" w:cs="TimesNewRoman"/>
          <w:color w:val="000000"/>
        </w:rPr>
        <w:t>W: Thank you, Arnold, you' ve been very kind！</w:t>
      </w:r>
    </w:p>
    <w:p w14:paraId="6B5F78B2">
      <w:pPr>
        <w:wordWrap w:val="0"/>
        <w:spacing w:line="300" w:lineRule="atLeast"/>
        <w:textAlignment w:val="baseline"/>
      </w:pPr>
      <w:r>
        <w:rPr>
          <w:rFonts w:ascii="TimesNewRoman" w:hAnsi="TimesNewRoman" w:eastAsia="TimesNewRoman" w:cs="TimesNewRoman"/>
          <w:color w:val="000000"/>
        </w:rPr>
        <w:t>Text 10</w:t>
      </w:r>
    </w:p>
    <w:p w14:paraId="6150BB8C">
      <w:pPr>
        <w:wordWrap w:val="0"/>
        <w:spacing w:line="300" w:lineRule="atLeast"/>
        <w:ind w:firstLine="400"/>
        <w:textAlignment w:val="baseline"/>
      </w:pPr>
      <w:r>
        <w:rPr>
          <w:rFonts w:ascii="TimesNewRoman" w:hAnsi="TimesNewRoman" w:eastAsia="TimesNewRoman" w:cs="TimesNewRoman"/>
          <w:color w:val="000000"/>
        </w:rPr>
        <w:t>M: Good morning, everyone, and a warm welcome to our first meeting for the course“Man and Society”. I'm your teacher, Mr. Smith, and it is a great pleasure to have the opportunity to guide you through this term. What I'd like to tell you first is that this course is designed to be distinctive- unlike traditional classes where teachers lead every step, here, you will spend the whole term working on individual topics that are prepared by you students. Yes, each of you will select a topic related to human behavior, cultural traditions, or social challenges. Then you' ll present your ideas to the class, explaining why this topic matters in today's world. After that, the class will make comments and suggestions on the topics, and I hope the comments and suggestions will be constructive. Finally, I will provide my own honest opinions and advice on your project ideas.</w:t>
      </w:r>
    </w:p>
    <w:p w14:paraId="1A591483">
      <w:pPr>
        <w:wordWrap w:val="0"/>
        <w:spacing w:line="300" w:lineRule="atLeast"/>
        <w:ind w:firstLine="400"/>
        <w:textAlignment w:val="baseline"/>
      </w:pPr>
      <w:r>
        <w:rPr>
          <w:rFonts w:ascii="TimesNewRoman" w:hAnsi="TimesNewRoman" w:eastAsia="TimesNewRoman" w:cs="TimesNewRoman"/>
          <w:color w:val="000000"/>
        </w:rPr>
        <w:t>I truly believe that this course will not only deepen your understanding of society but also sharpen your critical thinking and communication skills. Let's make this term unforgettable！</w:t>
      </w:r>
    </w:p>
    <w:p w14:paraId="5F663912">
      <w:pPr>
        <w:wordWrap w:val="0"/>
        <w:spacing w:line="300" w:lineRule="exact"/>
        <w:textAlignment w:val="baseline"/>
      </w:pPr>
    </w:p>
    <w:p w14:paraId="3F83E5F1">
      <w:pPr>
        <w:wordWrap w:val="0"/>
        <w:spacing w:line="300" w:lineRule="exact"/>
        <w:textAlignment w:val="baseline"/>
      </w:pPr>
    </w:p>
    <w:sectPr>
      <w:headerReference r:id="rId3" w:type="default"/>
      <w:footerReference r:id="rId4" w:type="default"/>
      <w:pgSz w:w="11900" w:h="16820"/>
      <w:pgMar w:top="700" w:right="880" w:bottom="700" w:left="880" w:header="851" w:footer="99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imesNewRoman">
    <w:altName w:val="Times New Roman"/>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C67D6A"/>
  <w:p w14:paraId="7A8B5EE1">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2C79A7"/>
  <w:p w14:paraId="18712DCF">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hdrShapeDefaults>
    <o:shapelayout v:ext="edit">
      <o:idmap v:ext="edit" data="2"/>
    </o:shapelayout>
  </w:hdrShapeDefault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2C38"/>
    <w:rsid w:val="004151FC"/>
    <w:rsid w:val="00502C38"/>
    <w:rsid w:val="0085494D"/>
    <w:rsid w:val="00C02FC6"/>
    <w:rsid w:val="00C76D68"/>
    <w:rsid w:val="2B435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character" w:customStyle="1" w:styleId="6">
    <w:name w:val="页眉 Char"/>
    <w:link w:val="3"/>
    <w:semiHidden/>
    <w:qFormat/>
    <w:uiPriority w:val="99"/>
    <w:rPr>
      <w:rFonts w:ascii="Times New Roman" w:hAnsi="Times New Roman" w:eastAsia="宋体" w:cs="Times New Roman"/>
      <w:kern w:val="0"/>
      <w:sz w:val="18"/>
      <w:szCs w:val="18"/>
    </w:rPr>
  </w:style>
  <w:style w:type="character" w:customStyle="1" w:styleId="7">
    <w:name w:val="页脚 Char"/>
    <w:link w:val="2"/>
    <w:semiHidden/>
    <w:qFormat/>
    <w:uiPriority w:val="99"/>
    <w:rPr>
      <w:rFonts w:ascii="Times New Roman" w:hAnsi="Times New Roman" w:eastAsia="宋体" w:cs="Times New Roman"/>
      <w:kern w:val="0"/>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4982</Words>
  <Characters>10470</Characters>
  <Lines>87</Lines>
  <Paragraphs>24</Paragraphs>
  <TotalTime>1</TotalTime>
  <ScaleCrop>false</ScaleCrop>
  <LinksUpToDate>false</LinksUpToDate>
  <CharactersWithSpaces>11968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2026-01-06T08:59:00Z</dcterms:created>
  <dc:creator>期待明天</dc:creator>
  <cp:lastModifiedBy>期待明天</cp:lastModifiedBy>
  <dcterms:modified xsi:type="dcterms:W3CDTF">2026-01-07T00:48:52Z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eyJoZGlkIjoiMmQyOWI4MTA5ZjUxOTVhZDRlNGViNjg4YmFkOWNhMjAiLCJ1c2VySWQiOiI5OTY2MjAyMTgifQ==</vt:lpwstr>
  </property>
  <property fmtid="{D5CDD505-2E9C-101B-9397-08002B2CF9AE}" pid="3" name="KSOProductBuildVer">
    <vt:lpwstr>2052-12.1.0.24657</vt:lpwstr>
  </property>
  <property fmtid="{D5CDD505-2E9C-101B-9397-08002B2CF9AE}" pid="4" name="ICV">
    <vt:lpwstr>CED44FFD7C924B4FAC707F3DDA75EB52_12</vt:lpwstr>
  </property>
</Properties>
</file>